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E" w:rsidRPr="00DB3686" w:rsidRDefault="00841E9E" w:rsidP="00841E9E">
      <w:pPr>
        <w:pageBreakBefore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 xml:space="preserve">Аннотация рабочей программы дисциплины </w:t>
      </w:r>
      <w:bookmarkStart w:id="0" w:name="_GoBack"/>
      <w:r w:rsidRPr="00DB3686">
        <w:rPr>
          <w:rFonts w:eastAsia="Times New Roman" w:cs="Times New Roman"/>
          <w:b/>
        </w:rPr>
        <w:t>«Преступления против собственности»</w:t>
      </w:r>
    </w:p>
    <w:bookmarkEnd w:id="0"/>
    <w:p w:rsidR="00841E9E" w:rsidRDefault="00841E9E" w:rsidP="00841E9E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>Разработчики: Антонов Ю.И., Сафонов В.Н.,</w:t>
      </w:r>
    </w:p>
    <w:p w:rsidR="00841E9E" w:rsidRPr="00DB3686" w:rsidRDefault="00841E9E" w:rsidP="00841E9E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</w:p>
    <w:p w:rsidR="00841E9E" w:rsidRPr="00DB3686" w:rsidRDefault="00841E9E" w:rsidP="00841E9E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878"/>
      </w:tblGrid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9E" w:rsidRPr="00DB3686" w:rsidRDefault="00841E9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Целями освоения дисциплины «</w:t>
            </w:r>
            <w:r w:rsidRPr="00DB3686">
              <w:rPr>
                <w:rFonts w:eastAsia="Times New Roman" w:cs="Times New Roman"/>
                <w:i/>
                <w:iCs/>
                <w:color w:val="000000"/>
              </w:rPr>
              <w:t>Преступления против собственности</w:t>
            </w:r>
            <w:r w:rsidRPr="00DB3686">
              <w:rPr>
                <w:rFonts w:eastAsia="Times New Roman" w:cs="Times New Roman"/>
                <w:color w:val="000000"/>
              </w:rPr>
              <w:t>» являются: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:rsidR="00841E9E" w:rsidRPr="00DB3686" w:rsidRDefault="00841E9E" w:rsidP="00841E9E">
            <w:pPr>
              <w:numPr>
                <w:ilvl w:val="0"/>
                <w:numId w:val="1"/>
              </w:numPr>
              <w:ind w:left="527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9E" w:rsidRPr="00DB3686" w:rsidRDefault="00841E9E" w:rsidP="006448DF">
            <w:pPr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E" w:rsidRPr="00DB3686" w:rsidRDefault="00841E9E" w:rsidP="006448DF">
            <w:pPr>
              <w:rPr>
                <w:rFonts w:eastAsia="Times New Roman" w:cs="Times New Roman"/>
                <w:iCs/>
                <w:color w:val="000000"/>
              </w:rPr>
            </w:pPr>
            <w:r w:rsidRPr="00DB3686">
              <w:rPr>
                <w:rFonts w:eastAsia="Times New Roman" w:cs="Times New Roman"/>
                <w:iCs/>
                <w:color w:val="000000"/>
              </w:rPr>
              <w:t>ПК-1.</w:t>
            </w:r>
          </w:p>
          <w:p w:rsidR="00841E9E" w:rsidRPr="00DB3686" w:rsidRDefault="00841E9E" w:rsidP="006448DF">
            <w:pPr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iCs/>
                <w:color w:val="000000"/>
              </w:rPr>
              <w:t>ПК-3.</w:t>
            </w:r>
          </w:p>
        </w:tc>
      </w:tr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Кража. Мелкое хищение посредством кражи.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Мошенничество и его разновидности. Мелкое хищение посредством мошенничества.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Присвоение или растрата. Мелкое хищение посредством присвоения или растраты.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Грабеж и разбой.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Тема. Вымогательство. 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:rsidR="00841E9E" w:rsidRPr="00DB3686" w:rsidRDefault="00841E9E" w:rsidP="00841E9E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Тема. Проблемы квалификации преступлений против собственности</w:t>
            </w:r>
            <w:r w:rsidRPr="00DB3686">
              <w:rPr>
                <w:rFonts w:eastAsia="Times New Roman" w:cs="Times New Roman"/>
              </w:rPr>
              <w:t> </w:t>
            </w:r>
          </w:p>
        </w:tc>
      </w:tr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Общая трудоемкость</w:t>
            </w:r>
            <w:r w:rsidRPr="00DB3686">
              <w:rPr>
                <w:rFonts w:eastAsia="Times New Roman" w:cs="Times New Roman"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E" w:rsidRPr="00DB3686" w:rsidRDefault="00841E9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Общая трудоемкость дисциплины составляет  две зачетные единицы (72 часа).</w:t>
            </w:r>
          </w:p>
          <w:p w:rsidR="00841E9E" w:rsidRPr="00DB3686" w:rsidRDefault="00841E9E" w:rsidP="006448DF">
            <w:pPr>
              <w:rPr>
                <w:rFonts w:eastAsia="Times New Roman" w:cs="Times New Roman"/>
                <w:i/>
              </w:rPr>
            </w:pPr>
          </w:p>
        </w:tc>
      </w:tr>
      <w:tr w:rsidR="00841E9E" w:rsidRPr="00DB3686" w:rsidTr="006448DF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1E9E" w:rsidRPr="00DB3686" w:rsidRDefault="00841E9E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E" w:rsidRPr="00DB3686" w:rsidRDefault="00841E9E" w:rsidP="006448DF">
            <w:pPr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  <w:color w:val="000000"/>
              </w:rPr>
              <w:t xml:space="preserve">Зачет </w:t>
            </w:r>
          </w:p>
        </w:tc>
      </w:tr>
    </w:tbl>
    <w:p w:rsidR="00BF4C07" w:rsidRPr="00841E9E" w:rsidRDefault="00BF4C07">
      <w:pPr>
        <w:rPr>
          <w:rFonts w:eastAsia="Times New Roman" w:cs="Times New Roman"/>
          <w:b/>
          <w:bCs/>
        </w:rPr>
      </w:pPr>
    </w:p>
    <w:sectPr w:rsidR="00BF4C07" w:rsidRPr="0084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2ECA"/>
    <w:multiLevelType w:val="hybridMultilevel"/>
    <w:tmpl w:val="8E026DBA"/>
    <w:lvl w:ilvl="0" w:tplc="F420EF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E"/>
    <w:rsid w:val="00841E9E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2024-03-13T10:23:00Z</dcterms:created>
  <dcterms:modified xsi:type="dcterms:W3CDTF">2024-03-13T10:25:00Z</dcterms:modified>
</cp:coreProperties>
</file>