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C2" w:rsidRPr="005638FF" w:rsidRDefault="00AA51C2" w:rsidP="00AA51C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lang w:eastAsia="en-US"/>
        </w:rPr>
      </w:pPr>
      <w:r w:rsidRPr="005638FF">
        <w:rPr>
          <w:rFonts w:eastAsia="Times New Roman" w:cs="Times New Roman"/>
          <w:b/>
          <w:lang w:eastAsia="en-US"/>
        </w:rPr>
        <w:t xml:space="preserve">Аннотация рабочей программы дисциплины </w:t>
      </w:r>
    </w:p>
    <w:p w:rsidR="00AA51C2" w:rsidRPr="005638FF" w:rsidRDefault="00AA51C2" w:rsidP="00AA51C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color w:val="000000"/>
          <w:spacing w:val="-1"/>
          <w:lang w:eastAsia="en-US"/>
        </w:rPr>
      </w:pPr>
      <w:bookmarkStart w:id="0" w:name="_GoBack"/>
      <w:r w:rsidRPr="005638FF">
        <w:rPr>
          <w:rFonts w:eastAsia="Times New Roman" w:cs="Times New Roman"/>
          <w:b/>
          <w:lang w:eastAsia="en-US"/>
        </w:rPr>
        <w:t>«</w:t>
      </w:r>
      <w:r w:rsidRPr="005638FF">
        <w:rPr>
          <w:rFonts w:eastAsia="Times New Roman" w:cs="Times New Roman"/>
          <w:b/>
          <w:color w:val="000000"/>
          <w:spacing w:val="-1"/>
          <w:lang w:eastAsia="en-US"/>
        </w:rPr>
        <w:t>Обстоятельства, исключающие уголовную ответственность</w:t>
      </w:r>
      <w:r w:rsidRPr="005638FF">
        <w:rPr>
          <w:rFonts w:eastAsia="Times New Roman" w:cs="Times New Roman"/>
          <w:b/>
          <w:lang w:eastAsia="en-US"/>
        </w:rPr>
        <w:t>»</w:t>
      </w:r>
    </w:p>
    <w:bookmarkEnd w:id="0"/>
    <w:p w:rsidR="00AA51C2" w:rsidRPr="005638FF" w:rsidRDefault="00AA51C2" w:rsidP="00AA51C2">
      <w:pPr>
        <w:tabs>
          <w:tab w:val="left" w:pos="708"/>
          <w:tab w:val="num" w:pos="756"/>
        </w:tabs>
        <w:ind w:firstLine="720"/>
        <w:jc w:val="center"/>
        <w:rPr>
          <w:rFonts w:eastAsia="Times New Roman" w:cs="Times New Roman"/>
        </w:rPr>
      </w:pPr>
      <w:r w:rsidRPr="005638FF">
        <w:rPr>
          <w:rFonts w:eastAsia="Times New Roman" w:cs="Times New Roman"/>
        </w:rPr>
        <w:t xml:space="preserve">Автор-составитель: </w:t>
      </w:r>
      <w:proofErr w:type="spellStart"/>
      <w:r w:rsidRPr="005638FF">
        <w:rPr>
          <w:rFonts w:eastAsia="Times New Roman" w:cs="Times New Roman"/>
        </w:rPr>
        <w:t>Дорогин</w:t>
      </w:r>
      <w:proofErr w:type="spellEnd"/>
      <w:r w:rsidRPr="005638FF">
        <w:rPr>
          <w:rFonts w:eastAsia="Times New Roman" w:cs="Times New Roman"/>
        </w:rPr>
        <w:t xml:space="preserve"> Д.А.; </w:t>
      </w:r>
      <w:proofErr w:type="gramStart"/>
      <w:r w:rsidRPr="005638FF">
        <w:rPr>
          <w:rFonts w:eastAsia="Times New Roman" w:cs="Times New Roman"/>
        </w:rPr>
        <w:t>Берестовой</w:t>
      </w:r>
      <w:proofErr w:type="gramEnd"/>
      <w:r w:rsidRPr="005638FF">
        <w:rPr>
          <w:rFonts w:eastAsia="Times New Roman" w:cs="Times New Roman"/>
        </w:rPr>
        <w:t xml:space="preserve"> А.Н.</w:t>
      </w:r>
    </w:p>
    <w:p w:rsidR="00AA51C2" w:rsidRPr="005638FF" w:rsidRDefault="00AA51C2" w:rsidP="00AA51C2">
      <w:pPr>
        <w:widowControl w:val="0"/>
        <w:autoSpaceDE w:val="0"/>
        <w:autoSpaceDN w:val="0"/>
        <w:ind w:firstLine="720"/>
        <w:rPr>
          <w:rFonts w:eastAsia="Times New Roman" w:cs="Times New Roman"/>
          <w:lang w:eastAsia="en-US"/>
        </w:rPr>
      </w:pPr>
    </w:p>
    <w:p w:rsidR="00AA51C2" w:rsidRPr="005638FF" w:rsidRDefault="00AA51C2" w:rsidP="00AA51C2">
      <w:pPr>
        <w:tabs>
          <w:tab w:val="left" w:pos="708"/>
          <w:tab w:val="num" w:pos="756"/>
        </w:tabs>
        <w:jc w:val="center"/>
        <w:rPr>
          <w:rFonts w:eastAsia="Times New Roman" w:cs="Times New Roman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3"/>
        <w:gridCol w:w="6737"/>
      </w:tblGrid>
      <w:tr w:rsidR="00AA51C2" w:rsidRPr="005638FF" w:rsidTr="008B362E"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C2" w:rsidRPr="005638FF" w:rsidRDefault="00AA51C2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/>
                <w:lang w:eastAsia="en-US"/>
              </w:rPr>
            </w:pPr>
            <w:r w:rsidRPr="005638FF">
              <w:rPr>
                <w:rFonts w:eastAsia="Times New Roman" w:cs="Times New Roman"/>
                <w:b/>
                <w:lang w:eastAsia="en-US"/>
              </w:rPr>
              <w:t>Цель изучения дисциплины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C2" w:rsidRPr="005638FF" w:rsidRDefault="00AA51C2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5638FF">
              <w:rPr>
                <w:rFonts w:eastAsia="Times New Roman" w:cs="Times New Roman"/>
                <w:lang w:eastAsia="en-US"/>
              </w:rPr>
              <w:t>Цели изучения дисциплины:</w:t>
            </w:r>
          </w:p>
          <w:p w:rsidR="00AA51C2" w:rsidRPr="005638FF" w:rsidRDefault="00AA51C2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5638FF">
              <w:rPr>
                <w:rFonts w:eastAsia="Times New Roman" w:cs="Times New Roman"/>
                <w:lang w:eastAsia="en-US"/>
              </w:rPr>
              <w:t>- овладение глубокими и системными знаниями теории уголовного права об обстоятельствах, исключающих уголовную ответственность</w:t>
            </w:r>
          </w:p>
          <w:p w:rsidR="00AA51C2" w:rsidRPr="005638FF" w:rsidRDefault="00AA51C2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5638FF">
              <w:rPr>
                <w:rFonts w:eastAsia="Times New Roman" w:cs="Times New Roman"/>
                <w:lang w:eastAsia="en-US"/>
              </w:rPr>
              <w:t>- формирование представлений о роли разграничения преступного и ненаказуемого поведения в уголовном праве</w:t>
            </w:r>
          </w:p>
          <w:p w:rsidR="00AA51C2" w:rsidRPr="005638FF" w:rsidRDefault="00AA51C2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5638FF">
              <w:rPr>
                <w:rFonts w:eastAsia="Times New Roman" w:cs="Times New Roman"/>
                <w:lang w:eastAsia="en-US"/>
              </w:rPr>
              <w:t>- получение знаний о методологических основах и юридических основаниях невозможности привлечения лица к уголовной ответственности</w:t>
            </w:r>
          </w:p>
          <w:p w:rsidR="00AA51C2" w:rsidRPr="005638FF" w:rsidRDefault="00AA51C2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5638FF">
              <w:rPr>
                <w:rFonts w:eastAsia="Times New Roman" w:cs="Times New Roman"/>
                <w:lang w:eastAsia="en-US"/>
              </w:rPr>
              <w:t>- формирование высокого уровня правосознания в области уголовного права в части разграничения преступного и ненаказуемого поведения</w:t>
            </w:r>
          </w:p>
          <w:p w:rsidR="00AA51C2" w:rsidRPr="005638FF" w:rsidRDefault="00AA51C2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5638FF">
              <w:rPr>
                <w:rFonts w:eastAsia="Times New Roman" w:cs="Times New Roman"/>
                <w:lang w:eastAsia="en-US"/>
              </w:rPr>
              <w:t>- овладение юридической терминологией, относящейся к обстоятельствам, исключающим уголовную ответственность</w:t>
            </w:r>
          </w:p>
          <w:p w:rsidR="00AA51C2" w:rsidRPr="005638FF" w:rsidRDefault="00AA51C2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5638FF">
              <w:rPr>
                <w:rFonts w:eastAsia="Times New Roman" w:cs="Times New Roman"/>
                <w:lang w:eastAsia="en-US"/>
              </w:rPr>
              <w:t>- подготовка к будущей профессиональной деятельности в части разграничения преступного и ненаказуемого поведения</w:t>
            </w:r>
          </w:p>
        </w:tc>
      </w:tr>
      <w:tr w:rsidR="00AA51C2" w:rsidRPr="005638FF" w:rsidTr="008B362E"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C2" w:rsidRPr="005638FF" w:rsidRDefault="00AA51C2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/>
                <w:lang w:eastAsia="en-US"/>
              </w:rPr>
            </w:pPr>
            <w:r w:rsidRPr="005638FF">
              <w:rPr>
                <w:rFonts w:eastAsia="Times New Roman" w:cs="Times New Roman"/>
                <w:b/>
                <w:lang w:eastAsia="en-US"/>
              </w:rPr>
              <w:t>Место дисциплины в структуре ОПОП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C2" w:rsidRPr="005638FF" w:rsidRDefault="00AA51C2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5638FF">
              <w:rPr>
                <w:rFonts w:eastAsia="Calibri" w:cs="Times New Roman"/>
                <w:lang w:eastAsia="en-US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AA51C2" w:rsidRPr="005638FF" w:rsidTr="008B362E"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C2" w:rsidRPr="005638FF" w:rsidRDefault="00AA51C2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/>
                <w:lang w:eastAsia="en-US"/>
              </w:rPr>
            </w:pPr>
            <w:r w:rsidRPr="005638FF">
              <w:rPr>
                <w:rFonts w:eastAsia="Times New Roman" w:cs="Times New Roman"/>
                <w:b/>
                <w:lang w:eastAsia="en-US"/>
              </w:rPr>
              <w:t>Компетенции, формируемые в результате освоения дисциплины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C2" w:rsidRPr="005638FF" w:rsidRDefault="00AA51C2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color w:val="000000"/>
                <w:lang w:eastAsia="en-US"/>
              </w:rPr>
            </w:pPr>
            <w:r w:rsidRPr="005638FF">
              <w:rPr>
                <w:rFonts w:eastAsia="Times New Roman" w:cs="Times New Roman"/>
                <w:color w:val="000000"/>
                <w:lang w:eastAsia="en-US"/>
              </w:rPr>
              <w:t>ПК-1.</w:t>
            </w:r>
          </w:p>
          <w:p w:rsidR="00AA51C2" w:rsidRPr="005638FF" w:rsidRDefault="00AA51C2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color w:val="000000"/>
                <w:lang w:eastAsia="en-US"/>
              </w:rPr>
            </w:pPr>
            <w:r w:rsidRPr="005638FF">
              <w:rPr>
                <w:rFonts w:eastAsia="Times New Roman" w:cs="Times New Roman"/>
                <w:color w:val="000000"/>
                <w:lang w:eastAsia="en-US"/>
              </w:rPr>
              <w:t>ПК-4.</w:t>
            </w:r>
          </w:p>
        </w:tc>
      </w:tr>
      <w:tr w:rsidR="00AA51C2" w:rsidRPr="005638FF" w:rsidTr="008B362E"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C2" w:rsidRPr="005638FF" w:rsidRDefault="00AA51C2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/>
                <w:lang w:eastAsia="en-US"/>
              </w:rPr>
            </w:pPr>
            <w:r w:rsidRPr="005638FF">
              <w:rPr>
                <w:rFonts w:eastAsia="Times New Roman" w:cs="Times New Roman"/>
                <w:b/>
                <w:lang w:eastAsia="en-US"/>
              </w:rPr>
              <w:t>Содержание дисциплины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C2" w:rsidRPr="005638FF" w:rsidRDefault="00AA51C2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5638FF">
              <w:rPr>
                <w:rFonts w:eastAsia="Times New Roman" w:cs="Times New Roman"/>
                <w:lang w:eastAsia="en-US"/>
              </w:rPr>
              <w:t>Тема 1. Основание уголовной ответственности и обстоятельства, исключающие уголовную ответственность</w:t>
            </w:r>
          </w:p>
          <w:p w:rsidR="00AA51C2" w:rsidRPr="005638FF" w:rsidRDefault="00AA51C2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5638FF">
              <w:rPr>
                <w:rFonts w:eastAsia="Times New Roman" w:cs="Times New Roman"/>
                <w:lang w:eastAsia="en-US"/>
              </w:rPr>
              <w:t>Тема 2. Понятие обстоятельств, исключающих уголовную ответственность, и их соотношение с некоторыми другими группами обстоятельств, имеющих уголовно-правовое значение</w:t>
            </w:r>
          </w:p>
          <w:p w:rsidR="00AA51C2" w:rsidRPr="005638FF" w:rsidRDefault="00AA51C2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5638FF">
              <w:rPr>
                <w:rFonts w:eastAsia="Times New Roman" w:cs="Times New Roman"/>
                <w:lang w:eastAsia="en-US"/>
              </w:rPr>
              <w:t>Тема 3. Правовое регулирование и реализация обстоятельств, исключающих уголовную ответственность. Классификации обстоятельств, исключающих уголовную ответственность</w:t>
            </w:r>
          </w:p>
          <w:p w:rsidR="00AA51C2" w:rsidRPr="005638FF" w:rsidRDefault="00AA51C2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5638FF">
              <w:rPr>
                <w:rFonts w:eastAsia="Times New Roman" w:cs="Times New Roman"/>
                <w:lang w:eastAsia="en-US"/>
              </w:rPr>
              <w:t>Тема 4. Обстоятельства, исключающие уголовную ответственность, в УК РФ</w:t>
            </w:r>
          </w:p>
          <w:p w:rsidR="00AA51C2" w:rsidRPr="005638FF" w:rsidRDefault="00AA51C2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5638FF">
              <w:rPr>
                <w:rFonts w:eastAsia="Times New Roman" w:cs="Times New Roman"/>
                <w:lang w:eastAsia="en-US"/>
              </w:rPr>
              <w:t>Тема 5. Обстоятельства, исключающие уголовную ответственность, за пределами УК РФ</w:t>
            </w:r>
          </w:p>
          <w:p w:rsidR="00AA51C2" w:rsidRPr="005638FF" w:rsidRDefault="00AA51C2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5638FF">
              <w:rPr>
                <w:rFonts w:eastAsia="Times New Roman" w:cs="Times New Roman"/>
                <w:lang w:eastAsia="en-US"/>
              </w:rPr>
              <w:t>Тема 6. Обстоятельства, исключающие уголовную ответственность, разрабатываемые доктриной уголовного права</w:t>
            </w:r>
          </w:p>
        </w:tc>
      </w:tr>
      <w:tr w:rsidR="00AA51C2" w:rsidRPr="005638FF" w:rsidTr="008B362E"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C2" w:rsidRPr="005638FF" w:rsidRDefault="00AA51C2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/>
                <w:lang w:eastAsia="en-US"/>
              </w:rPr>
            </w:pPr>
            <w:r w:rsidRPr="005638FF">
              <w:rPr>
                <w:rFonts w:eastAsia="Times New Roman" w:cs="Times New Roman"/>
                <w:b/>
                <w:lang w:eastAsia="en-US"/>
              </w:rPr>
              <w:t>Общая трудоемкость</w:t>
            </w:r>
            <w:r w:rsidRPr="005638FF">
              <w:rPr>
                <w:rFonts w:eastAsia="Times New Roman" w:cs="Times New Roman"/>
                <w:lang w:eastAsia="en-US"/>
              </w:rPr>
              <w:t xml:space="preserve"> </w:t>
            </w:r>
            <w:r w:rsidRPr="005638FF">
              <w:rPr>
                <w:rFonts w:eastAsia="Times New Roman" w:cs="Times New Roman"/>
                <w:b/>
                <w:lang w:eastAsia="en-US"/>
              </w:rPr>
              <w:t xml:space="preserve">дисциплины 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C2" w:rsidRPr="005638FF" w:rsidRDefault="00AA51C2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5638FF">
              <w:rPr>
                <w:rFonts w:eastAsia="Times New Roman" w:cs="Times New Roman"/>
                <w:lang w:eastAsia="en-US"/>
              </w:rPr>
              <w:t xml:space="preserve">Общая трудоемкость дисциплины составляет 2 </w:t>
            </w:r>
            <w:proofErr w:type="gramStart"/>
            <w:r w:rsidRPr="005638FF">
              <w:rPr>
                <w:rFonts w:eastAsia="Times New Roman" w:cs="Times New Roman"/>
                <w:lang w:eastAsia="en-US"/>
              </w:rPr>
              <w:t>зачетных</w:t>
            </w:r>
            <w:proofErr w:type="gramEnd"/>
            <w:r w:rsidRPr="005638FF">
              <w:rPr>
                <w:rFonts w:eastAsia="Times New Roman" w:cs="Times New Roman"/>
                <w:lang w:eastAsia="en-US"/>
              </w:rPr>
              <w:t xml:space="preserve"> единицы (72 часа).</w:t>
            </w:r>
          </w:p>
        </w:tc>
      </w:tr>
      <w:tr w:rsidR="00AA51C2" w:rsidRPr="005638FF" w:rsidTr="008B362E"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C2" w:rsidRPr="005638FF" w:rsidRDefault="00AA51C2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/>
                <w:lang w:eastAsia="en-US"/>
              </w:rPr>
            </w:pPr>
            <w:r w:rsidRPr="005638FF">
              <w:rPr>
                <w:rFonts w:eastAsia="Times New Roman" w:cs="Times New Roman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C2" w:rsidRPr="005638FF" w:rsidRDefault="00AA51C2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color w:val="000000"/>
                <w:lang w:eastAsia="en-US"/>
              </w:rPr>
            </w:pPr>
            <w:r w:rsidRPr="005638FF">
              <w:rPr>
                <w:rFonts w:eastAsia="Times New Roman" w:cs="Times New Roman"/>
                <w:color w:val="000000"/>
                <w:lang w:eastAsia="en-US"/>
              </w:rPr>
              <w:t>Зачет</w:t>
            </w:r>
          </w:p>
        </w:tc>
      </w:tr>
    </w:tbl>
    <w:p w:rsidR="00AA51C2" w:rsidRPr="005638FF" w:rsidRDefault="00AA51C2" w:rsidP="00AA51C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sz w:val="28"/>
        </w:rPr>
      </w:pPr>
    </w:p>
    <w:p w:rsidR="0044500F" w:rsidRDefault="0044500F"/>
    <w:sectPr w:rsidR="00445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C2"/>
    <w:rsid w:val="0044500F"/>
    <w:rsid w:val="00AA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C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C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1</cp:revision>
  <dcterms:created xsi:type="dcterms:W3CDTF">2024-03-13T10:05:00Z</dcterms:created>
  <dcterms:modified xsi:type="dcterms:W3CDTF">2024-03-13T10:05:00Z</dcterms:modified>
</cp:coreProperties>
</file>