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77" w:rsidRPr="002F7C9B" w:rsidRDefault="00D91277" w:rsidP="00D91277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2F7C9B">
        <w:rPr>
          <w:b/>
        </w:rPr>
        <w:t xml:space="preserve">Аннотация рабочей программы дисциплины </w:t>
      </w:r>
    </w:p>
    <w:p w:rsidR="00D91277" w:rsidRPr="002F7C9B" w:rsidRDefault="005F4612" w:rsidP="00D91277">
      <w:pPr>
        <w:pStyle w:val="a3"/>
        <w:tabs>
          <w:tab w:val="clear" w:pos="720"/>
        </w:tabs>
        <w:spacing w:line="240" w:lineRule="auto"/>
        <w:ind w:left="0" w:firstLine="720"/>
        <w:jc w:val="center"/>
        <w:rPr>
          <w:b/>
        </w:rPr>
      </w:pPr>
      <w:r w:rsidRPr="002F7C9B">
        <w:rPr>
          <w:b/>
        </w:rPr>
        <w:t>«</w:t>
      </w:r>
      <w:proofErr w:type="gramStart"/>
      <w:r w:rsidR="00D91277" w:rsidRPr="002F7C9B">
        <w:rPr>
          <w:b/>
        </w:rPr>
        <w:t>Право социального обеспечения</w:t>
      </w:r>
      <w:proofErr w:type="gramEnd"/>
      <w:r w:rsidR="00D91277" w:rsidRPr="002F7C9B">
        <w:rPr>
          <w:b/>
        </w:rPr>
        <w:t>»</w:t>
      </w:r>
    </w:p>
    <w:p w:rsidR="00D91277" w:rsidRPr="002F7C9B" w:rsidRDefault="00A05B7E" w:rsidP="00D91277">
      <w:pPr>
        <w:pStyle w:val="a3"/>
        <w:tabs>
          <w:tab w:val="clear" w:pos="720"/>
        </w:tabs>
        <w:spacing w:line="240" w:lineRule="auto"/>
        <w:ind w:left="0" w:firstLine="0"/>
        <w:jc w:val="center"/>
      </w:pPr>
      <w:r w:rsidRPr="00A05B7E">
        <w:t xml:space="preserve">Автор – составитель: преподаватель кафедры гражданско-правовых дисциплин </w:t>
      </w:r>
      <w:proofErr w:type="spellStart"/>
      <w:r w:rsidRPr="00A05B7E">
        <w:t>КрФ</w:t>
      </w:r>
      <w:proofErr w:type="spellEnd"/>
      <w:r w:rsidRPr="00A05B7E">
        <w:t xml:space="preserve"> ФГБОУВО «РГУП» </w:t>
      </w:r>
      <w:proofErr w:type="spellStart"/>
      <w:r w:rsidRPr="00A05B7E">
        <w:t>Кручек</w:t>
      </w:r>
      <w:proofErr w:type="spellEnd"/>
      <w:r w:rsidRPr="00A05B7E">
        <w:t xml:space="preserve"> И.В. доцент кафедры гражданского права СЗФ ФБОУ ВО «РГУП»  Калмыков О.П.</w:t>
      </w:r>
      <w:bookmarkStart w:id="0" w:name="_GoBack"/>
      <w:bookmarkEnd w:id="0"/>
    </w:p>
    <w:p w:rsidR="00D91277" w:rsidRPr="002F7C9B" w:rsidRDefault="00D91277" w:rsidP="00D91277">
      <w:pPr>
        <w:pStyle w:val="a3"/>
        <w:tabs>
          <w:tab w:val="clear" w:pos="720"/>
        </w:tabs>
        <w:spacing w:line="240" w:lineRule="auto"/>
        <w:ind w:left="0"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6870"/>
      </w:tblGrid>
      <w:tr w:rsidR="00D91277" w:rsidRPr="002F7C9B" w:rsidTr="002F7C9B">
        <w:tc>
          <w:tcPr>
            <w:tcW w:w="2701" w:type="dxa"/>
          </w:tcPr>
          <w:p w:rsidR="00D91277" w:rsidRPr="002F7C9B" w:rsidRDefault="00D91277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2F7C9B">
              <w:t>Цель изучения дисциплины</w:t>
            </w:r>
          </w:p>
        </w:tc>
        <w:tc>
          <w:tcPr>
            <w:tcW w:w="6870" w:type="dxa"/>
          </w:tcPr>
          <w:p w:rsidR="00D91277" w:rsidRPr="002F7C9B" w:rsidRDefault="002F7C9B" w:rsidP="002F26A6">
            <w:pPr>
              <w:pStyle w:val="a4"/>
              <w:spacing w:before="0" w:beforeAutospacing="0" w:after="0" w:afterAutospacing="0"/>
              <w:ind w:firstLine="311"/>
              <w:jc w:val="both"/>
              <w:rPr>
                <w:spacing w:val="-2"/>
              </w:rPr>
            </w:pPr>
            <w:proofErr w:type="gramStart"/>
            <w:r w:rsidRPr="002F7C9B">
              <w:rPr>
                <w:spacing w:val="-2"/>
              </w:rPr>
              <w:t>Получение и углубление студентами научно-практических знаний по вопросам регулирования правоотношений социального обеспечения граждан: осуществления обязательного социального страхования, исчисления  страхового стажа, назначения и выплаты страховых пенсий, пенсий по государственному пенсионному обеспечению, пособий и социальных выплат, предоставления льгот и компенсаций и др.; обучения практическим навыкам применения законодательства по праву социального обеспечения, контроля за его соблюдением, овладение понятийным аппаратом изучаемой науки, приобретение практических</w:t>
            </w:r>
            <w:proofErr w:type="gramEnd"/>
            <w:r w:rsidRPr="002F7C9B">
              <w:rPr>
                <w:spacing w:val="-2"/>
              </w:rPr>
              <w:t xml:space="preserve"> навыков юридической работы в сфере социальной защиты населения, в том числе: усвоение студентами теоретических положений науки </w:t>
            </w:r>
            <w:proofErr w:type="gramStart"/>
            <w:r w:rsidRPr="002F7C9B">
              <w:rPr>
                <w:spacing w:val="-2"/>
              </w:rPr>
              <w:t>права социального обеспечения</w:t>
            </w:r>
            <w:proofErr w:type="gramEnd"/>
            <w:r w:rsidRPr="002F7C9B">
              <w:rPr>
                <w:spacing w:val="-2"/>
              </w:rPr>
              <w:t>; формирование целостного представления об этой отрасли как элементе системы российского права; анализ междисциплинарных связей права социального обеспечения с другими отраслями; выработка и закрепление навыков применения полученных знаний,  стимулирование студентов к самостоятельному анализу положений законодательства о социальном обеспечении и эффективному поиску решения сложных практических вопросов.</w:t>
            </w:r>
          </w:p>
        </w:tc>
      </w:tr>
      <w:tr w:rsidR="00D91277" w:rsidRPr="002F7C9B" w:rsidTr="002F7C9B">
        <w:tc>
          <w:tcPr>
            <w:tcW w:w="2701" w:type="dxa"/>
          </w:tcPr>
          <w:p w:rsidR="00D91277" w:rsidRPr="002F7C9B" w:rsidRDefault="00D91277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2F7C9B">
              <w:t>Место дисциплины в структуре программы</w:t>
            </w:r>
          </w:p>
        </w:tc>
        <w:tc>
          <w:tcPr>
            <w:tcW w:w="6870" w:type="dxa"/>
          </w:tcPr>
          <w:p w:rsidR="00D91277" w:rsidRPr="002F7C9B" w:rsidRDefault="002F7C9B" w:rsidP="002F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Входит в профессиональный модуль 1.ПМ.01 Обеспечение реализации прав граждан в сфере пенсионного обеспечения и социальной защиты.  </w:t>
            </w:r>
          </w:p>
        </w:tc>
      </w:tr>
      <w:tr w:rsidR="00D91277" w:rsidRPr="002F7C9B" w:rsidTr="002F7C9B">
        <w:tc>
          <w:tcPr>
            <w:tcW w:w="2701" w:type="dxa"/>
          </w:tcPr>
          <w:p w:rsidR="00D91277" w:rsidRPr="002F7C9B" w:rsidRDefault="00D91277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2F7C9B">
              <w:t>Компетенции, формируемые в результате освоения дисциплины (модуля)</w:t>
            </w:r>
          </w:p>
        </w:tc>
        <w:tc>
          <w:tcPr>
            <w:tcW w:w="6870" w:type="dxa"/>
          </w:tcPr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ОК-1. Понимать сущность и социальную значимость своей будущей профессии, проявлять к ней устойчивый интерес;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ОК-3. Принимать решения в стандартных и нестандартных ситуациях и нести за них ответственность;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ОК-5. Использовать информационно-коммуникационные технологии в профессиональной деятельности;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ОК-6. Работать в коллективе и команде, эффективно общаться с коллегами, руководством, потребителями;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ОК-7. Брать на себя ответственность за работу членов команды (подчиненных), результат выполнения заданий;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ОК-9. Ориентироваться в условиях постоянного изменения правовой базы;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ОК-11. Соблюдать деловой этикет, культуру и психологические основы общения, нормы и правила поведения;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ОК-12. Проявлять нетерпимость к коррупционному поведению;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ПК-1.1.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ПК-1.2. Осуществлять прием граждан по вопросам пенсионного обеспечения и социальной защиты;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ПК-1.3.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ПК-1.4.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технологии;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ПК-1.5. Осуществлять формирование и хранение дел получателей пенсий, пособий и других социальных выплат;   </w:t>
            </w:r>
          </w:p>
          <w:p w:rsidR="00D91277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ПК-1.6. Консультировать граждан и представителей юридических лиц по вопросам пенсионного обеспечения и социальной защиты.   </w:t>
            </w:r>
          </w:p>
        </w:tc>
      </w:tr>
      <w:tr w:rsidR="00D91277" w:rsidRPr="002F7C9B" w:rsidTr="002F7C9B">
        <w:tc>
          <w:tcPr>
            <w:tcW w:w="2701" w:type="dxa"/>
          </w:tcPr>
          <w:p w:rsidR="00D91277" w:rsidRPr="002F7C9B" w:rsidRDefault="00D91277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2F7C9B">
              <w:lastRenderedPageBreak/>
              <w:t>Содержание дисциплины (модул</w:t>
            </w:r>
            <w:r w:rsidR="002F7C9B" w:rsidRPr="002F7C9B">
              <w:t>ь</w:t>
            </w:r>
            <w:r w:rsidRPr="002F7C9B">
              <w:t>)</w:t>
            </w:r>
          </w:p>
        </w:tc>
        <w:tc>
          <w:tcPr>
            <w:tcW w:w="6870" w:type="dxa"/>
          </w:tcPr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 как самостоятельная отрасль права.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2. Принципы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3. Источники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права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4. Организационно-правовые формы и финансирование социального обеспечения.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5. Стаж в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праве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6. Общая характеристика системы пенсионного обеспечения. Виды пенсий в Российской Федерации. Страховые пенсии по старости.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7. Страховая пенсия по инвалидности.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8. Страховая пенсия по случаю потери кормильца.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9. Выбор, назначение, перерасчет и выплата пенсий.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10. Пенсии по государственному пенсионному обеспечению.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11. Общая характеристика пособий в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праве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. Классификация пособий.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12. Общая характеристика замещающих пособий.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13. Пособия по временной нетрудоспособности.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14.Страховые пособия по беременности и родам, по уходу за ребенком в возрасте до полутора лет.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15. Общая характеристика восполняющих пособий.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16. Пособия в связи с рождением и воспитанием детей.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17. Пособие по безработице.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18. Иные виды восполняющих пособий.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19. Государственная социальная помощь в виде социального пособия, в том числе на условиях социального контракта.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20. Компенсирующие пособия. Материнский капитал.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21. Льготы в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праве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. Классификация льгот.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22. Социальные и медицинские услуги в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праве социального обеспечения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23. </w:t>
            </w:r>
            <w:proofErr w:type="gramStart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Медико-социальная</w:t>
            </w:r>
            <w:proofErr w:type="gramEnd"/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 помощь.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24.Медицинское обслуживание по системе ОМС.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25. Медицинское обслуживание за счет бюджетных средств.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26. Социальное обслуживание.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27.  Понятие и виды социальных услуг.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Тема 28. Международно-правовое регулирование социального обеспечения (общая характеристика). </w:t>
            </w:r>
          </w:p>
          <w:p w:rsidR="002F7C9B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29. Международные нормы в сфере социального обеспечения. Международная организация труда (МОТ).</w:t>
            </w:r>
          </w:p>
          <w:p w:rsidR="00D91277" w:rsidRPr="002F7C9B" w:rsidRDefault="002F7C9B" w:rsidP="002F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Тема 30. Сотрудничество стран СНГ в социальном обеспечении.</w:t>
            </w:r>
          </w:p>
        </w:tc>
      </w:tr>
      <w:tr w:rsidR="00D91277" w:rsidRPr="002F7C9B" w:rsidTr="002F7C9B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7" w:rsidRPr="002F7C9B" w:rsidRDefault="002F7C9B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2F7C9B">
              <w:lastRenderedPageBreak/>
              <w:t>Общая трудоемкость дисциплины (профессионального модуля)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7" w:rsidRPr="002F7C9B" w:rsidRDefault="002F7C9B" w:rsidP="002F7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- 286 часов.  </w:t>
            </w:r>
          </w:p>
        </w:tc>
      </w:tr>
      <w:tr w:rsidR="00D91277" w:rsidRPr="002F7C9B" w:rsidTr="002F7C9B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7" w:rsidRPr="002F7C9B" w:rsidRDefault="00D91277" w:rsidP="002F26A6">
            <w:pPr>
              <w:pStyle w:val="a3"/>
              <w:tabs>
                <w:tab w:val="clear" w:pos="720"/>
              </w:tabs>
              <w:spacing w:line="240" w:lineRule="auto"/>
              <w:ind w:left="0" w:firstLine="0"/>
              <w:jc w:val="left"/>
            </w:pPr>
            <w:r w:rsidRPr="002F7C9B">
              <w:t>Форма промежуточной аттестации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77" w:rsidRPr="002F7C9B" w:rsidRDefault="002F7C9B" w:rsidP="002F2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C9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D91277" w:rsidRPr="00D91277" w:rsidRDefault="00D91277" w:rsidP="00D91277">
      <w:pPr>
        <w:pStyle w:val="a3"/>
        <w:tabs>
          <w:tab w:val="clear" w:pos="720"/>
        </w:tabs>
        <w:spacing w:line="240" w:lineRule="auto"/>
        <w:ind w:left="0" w:firstLine="0"/>
        <w:jc w:val="center"/>
        <w:rPr>
          <w:sz w:val="20"/>
          <w:szCs w:val="20"/>
        </w:rPr>
      </w:pPr>
    </w:p>
    <w:p w:rsidR="000B3D6A" w:rsidRDefault="000B3D6A"/>
    <w:sectPr w:rsidR="000B3D6A" w:rsidSect="0060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1277"/>
    <w:rsid w:val="000B3D6A"/>
    <w:rsid w:val="002F7C9B"/>
    <w:rsid w:val="005F4612"/>
    <w:rsid w:val="00607055"/>
    <w:rsid w:val="00A05B7E"/>
    <w:rsid w:val="00D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список с точками"/>
    <w:basedOn w:val="a"/>
    <w:rsid w:val="00D91277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D9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6</cp:revision>
  <dcterms:created xsi:type="dcterms:W3CDTF">2020-02-13T13:12:00Z</dcterms:created>
  <dcterms:modified xsi:type="dcterms:W3CDTF">2024-03-14T11:31:00Z</dcterms:modified>
</cp:coreProperties>
</file>