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B" w:rsidRPr="009474D4" w:rsidRDefault="00FD311B" w:rsidP="00FD311B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9474D4">
        <w:rPr>
          <w:b/>
          <w:sz w:val="28"/>
          <w:szCs w:val="28"/>
        </w:rPr>
        <w:t>Аннотация рабочей программы дисциплины</w:t>
      </w:r>
    </w:p>
    <w:p w:rsidR="00FD311B" w:rsidRPr="00BF47CF" w:rsidRDefault="00FD311B" w:rsidP="00FD311B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BF47CF">
        <w:rPr>
          <w:b/>
          <w:sz w:val="28"/>
          <w:szCs w:val="28"/>
        </w:rPr>
        <w:t>«</w:t>
      </w:r>
      <w:r w:rsidRPr="00BF47CF">
        <w:rPr>
          <w:b/>
          <w:color w:val="000000"/>
          <w:sz w:val="28"/>
          <w:szCs w:val="28"/>
          <w:shd w:val="clear" w:color="auto" w:fill="FFFFFF"/>
        </w:rPr>
        <w:t>Правовое регулирование скрытых трудовых правоотношений</w:t>
      </w:r>
      <w:r w:rsidRPr="00BF47CF">
        <w:rPr>
          <w:b/>
          <w:sz w:val="28"/>
          <w:szCs w:val="28"/>
        </w:rPr>
        <w:t>»</w:t>
      </w:r>
    </w:p>
    <w:p w:rsidR="00FD311B" w:rsidRPr="009474D4" w:rsidRDefault="00BF47CF" w:rsidP="009474D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8"/>
          <w:szCs w:val="28"/>
        </w:rPr>
      </w:pPr>
      <w:r w:rsidRPr="00BF47CF">
        <w:rPr>
          <w:sz w:val="28"/>
          <w:szCs w:val="28"/>
        </w:rPr>
        <w:t xml:space="preserve">Автор-составитель: И.Ю. Воронов, </w:t>
      </w:r>
      <w:proofErr w:type="spellStart"/>
      <w:r w:rsidRPr="00BF47CF">
        <w:rPr>
          <w:sz w:val="28"/>
          <w:szCs w:val="28"/>
        </w:rPr>
        <w:t>к.ю.н</w:t>
      </w:r>
      <w:proofErr w:type="spellEnd"/>
      <w:r w:rsidRPr="00BF47CF">
        <w:rPr>
          <w:sz w:val="28"/>
          <w:szCs w:val="28"/>
        </w:rPr>
        <w:t xml:space="preserve">., доц., </w:t>
      </w:r>
      <w:proofErr w:type="spellStart"/>
      <w:r w:rsidRPr="00BF47CF">
        <w:rPr>
          <w:sz w:val="28"/>
          <w:szCs w:val="28"/>
        </w:rPr>
        <w:t>М.В.Казакова</w:t>
      </w:r>
      <w:proofErr w:type="spellEnd"/>
      <w:r w:rsidRPr="00BF47CF">
        <w:rPr>
          <w:sz w:val="28"/>
          <w:szCs w:val="28"/>
        </w:rPr>
        <w:t xml:space="preserve">, </w:t>
      </w:r>
      <w:proofErr w:type="spellStart"/>
      <w:r w:rsidRPr="00BF47CF">
        <w:rPr>
          <w:sz w:val="28"/>
          <w:szCs w:val="28"/>
        </w:rPr>
        <w:t>к.ю.н</w:t>
      </w:r>
      <w:proofErr w:type="spellEnd"/>
      <w:r w:rsidRPr="00BF47CF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FD311B" w:rsidRPr="009474D4" w:rsidTr="00F754B6">
        <w:tc>
          <w:tcPr>
            <w:tcW w:w="2726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19" w:type="dxa"/>
            <w:shd w:val="clear" w:color="auto" w:fill="auto"/>
          </w:tcPr>
          <w:p w:rsidR="00FD311B" w:rsidRPr="009474D4" w:rsidRDefault="00FD311B" w:rsidP="00F754B6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9474D4">
              <w:rPr>
                <w:rFonts w:ascii="Times New Roman" w:hAnsi="Times New Roman" w:cs="Times New Roman"/>
                <w:szCs w:val="28"/>
              </w:rPr>
              <w:t>Целью изучения дисциплины «</w:t>
            </w:r>
            <w:r w:rsidRPr="009474D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Правовое регулирование скрытых трудовых правоотношений</w:t>
            </w:r>
            <w:r w:rsidRPr="009474D4">
              <w:rPr>
                <w:rFonts w:ascii="Times New Roman" w:hAnsi="Times New Roman" w:cs="Times New Roman"/>
                <w:szCs w:val="28"/>
              </w:rPr>
              <w:t xml:space="preserve">» является получение и углубление магистрантами научно-практических знаний по вопросам правового регулирования </w:t>
            </w:r>
            <w:r w:rsidRPr="009474D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различных видов скрытых трудовых правоотношений</w:t>
            </w:r>
            <w:r w:rsidRPr="009474D4">
              <w:rPr>
                <w:rFonts w:ascii="Times New Roman" w:hAnsi="Times New Roman" w:cs="Times New Roman"/>
                <w:szCs w:val="28"/>
              </w:rPr>
              <w:t xml:space="preserve">, владение терминологическим и понятийным аппаратом изучаемой дисциплины, приобретение практических навыков юридической работы в сфере трудовых правоотношений. </w:t>
            </w:r>
          </w:p>
          <w:p w:rsidR="00FD311B" w:rsidRPr="009474D4" w:rsidRDefault="00FD311B" w:rsidP="00FD311B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9474D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</w:t>
            </w:r>
            <w:r w:rsidRPr="00947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Правовое регулирование скрытых трудовых правоотношений</w:t>
            </w:r>
            <w:r w:rsidRPr="009474D4">
              <w:rPr>
                <w:rFonts w:ascii="Times New Roman" w:hAnsi="Times New Roman"/>
                <w:sz w:val="28"/>
                <w:szCs w:val="28"/>
              </w:rPr>
              <w:t xml:space="preserve">» обучающиеся должны сформировать методологические основы и доктринальные подходы для углубленного понимания правовых предписаний и судебной практики; развить способности к логическому мышлению, анализу усвоенного теоретического курса, умение оперировать обобщающими категориями, умения и навыки по толкованию и применению основополагающих, общих и специальных принципов и норм международного и российского трудового права,  содержащихся в различных формах российского и международного трудового права, выработку умения применять принципы и нормы трудового права в конкретных правоприменительных ситуациях, связанных со скрытыми трудовыми правоотношениями. Знание </w:t>
            </w:r>
            <w:r w:rsidRPr="009474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теоретических и практических подходов в применении основополагающих принципов и норм трудового права</w:t>
            </w:r>
            <w:r w:rsidRPr="00947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регулировании трудовых правоотношений </w:t>
            </w:r>
            <w:r w:rsidRPr="009474D4">
              <w:rPr>
                <w:rFonts w:ascii="Times New Roman" w:hAnsi="Times New Roman"/>
                <w:sz w:val="28"/>
                <w:szCs w:val="28"/>
              </w:rPr>
              <w:t xml:space="preserve">является необходимым условием для успешного овладения другими смежными дисциплинами магистерской программы: актуальные проблемы трудового права, правовое </w:t>
            </w:r>
            <w:r w:rsidRPr="009474D4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заключения, изменения и прекращения трудового договора</w:t>
            </w:r>
            <w:r w:rsidRPr="009474D4">
              <w:rPr>
                <w:rFonts w:ascii="Times New Roman" w:hAnsi="Times New Roman"/>
                <w:sz w:val="28"/>
                <w:szCs w:val="28"/>
              </w:rPr>
              <w:t>, п</w:t>
            </w:r>
            <w:r w:rsidRPr="009474D4">
              <w:rPr>
                <w:rFonts w:ascii="Times New Roman" w:hAnsi="Times New Roman"/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правоотношений, трудовое право зарубежных стран</w:t>
            </w:r>
            <w:r w:rsidRPr="009474D4">
              <w:rPr>
                <w:rFonts w:ascii="Times New Roman" w:hAnsi="Times New Roman"/>
                <w:sz w:val="28"/>
                <w:szCs w:val="28"/>
              </w:rPr>
              <w:t xml:space="preserve"> и др. Глубокое знание теоретических основ трудового права, в частности, юридического анализа правовой природы и видов скрытых трудовых правоотношений, теории и </w:t>
            </w:r>
            <w:r w:rsidRPr="009474D4">
              <w:rPr>
                <w:rFonts w:ascii="Times New Roman" w:hAnsi="Times New Roman"/>
                <w:sz w:val="28"/>
                <w:szCs w:val="28"/>
              </w:rPr>
              <w:lastRenderedPageBreak/>
              <w:t>практики применения принципов и норм трудового права – важнейшие условия соблюдения законности и правопорядка в процессе правового регулирования и защиты трудовых правоотношений в России.</w:t>
            </w:r>
          </w:p>
        </w:tc>
      </w:tr>
      <w:tr w:rsidR="00FD311B" w:rsidRPr="009474D4" w:rsidTr="00F754B6">
        <w:tc>
          <w:tcPr>
            <w:tcW w:w="2808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  <w:shd w:val="clear" w:color="auto" w:fill="auto"/>
          </w:tcPr>
          <w:p w:rsidR="00FD311B" w:rsidRPr="009474D4" w:rsidRDefault="00FD311B" w:rsidP="00F754B6">
            <w:pPr>
              <w:ind w:firstLine="709"/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Учебная дисциплина «</w:t>
            </w:r>
            <w:r w:rsidRPr="009474D4">
              <w:rPr>
                <w:color w:val="000000"/>
                <w:sz w:val="28"/>
                <w:szCs w:val="28"/>
                <w:shd w:val="clear" w:color="auto" w:fill="FFFFFF"/>
              </w:rPr>
              <w:t>Правовое регулирование скрытых трудовых правоотношений</w:t>
            </w:r>
            <w:r w:rsidRPr="009474D4">
              <w:rPr>
                <w:sz w:val="28"/>
                <w:szCs w:val="28"/>
              </w:rPr>
              <w:t xml:space="preserve">» </w:t>
            </w:r>
            <w:r w:rsidR="009474D4" w:rsidRPr="009474D4">
              <w:rPr>
                <w:sz w:val="28"/>
                <w:szCs w:val="28"/>
              </w:rPr>
              <w:t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</w:t>
            </w:r>
            <w:r w:rsidRPr="009474D4">
              <w:rPr>
                <w:sz w:val="28"/>
                <w:szCs w:val="28"/>
              </w:rPr>
              <w:t xml:space="preserve"> </w:t>
            </w:r>
            <w:r w:rsidR="009474D4" w:rsidRPr="009474D4">
              <w:rPr>
                <w:sz w:val="28"/>
                <w:szCs w:val="28"/>
              </w:rPr>
              <w:t xml:space="preserve">Дисциплина </w:t>
            </w:r>
            <w:r w:rsidRPr="009474D4">
              <w:rPr>
                <w:sz w:val="28"/>
                <w:szCs w:val="28"/>
              </w:rPr>
              <w:t>«</w:t>
            </w:r>
            <w:r w:rsidRPr="009474D4">
              <w:rPr>
                <w:color w:val="000000"/>
                <w:sz w:val="28"/>
                <w:szCs w:val="28"/>
                <w:shd w:val="clear" w:color="auto" w:fill="FFFFFF"/>
              </w:rPr>
              <w:t>Правовое регулирование скрытых трудовых правоотношений</w:t>
            </w:r>
            <w:r w:rsidRPr="009474D4">
              <w:rPr>
                <w:sz w:val="28"/>
                <w:szCs w:val="28"/>
              </w:rPr>
              <w:t>» изучается в течение одного семестра. Завершается изучение дисциплины «</w:t>
            </w:r>
            <w:r w:rsidRPr="009474D4">
              <w:rPr>
                <w:color w:val="000000"/>
                <w:sz w:val="28"/>
                <w:szCs w:val="28"/>
                <w:shd w:val="clear" w:color="auto" w:fill="FFFFFF"/>
              </w:rPr>
              <w:t>Правовое регулирование скрытых трудовых правоотношений</w:t>
            </w:r>
            <w:r w:rsidRPr="009474D4">
              <w:rPr>
                <w:sz w:val="28"/>
                <w:szCs w:val="28"/>
              </w:rPr>
              <w:t>» сдачей зачета.</w:t>
            </w:r>
          </w:p>
        </w:tc>
      </w:tr>
      <w:tr w:rsidR="00FD311B" w:rsidRPr="009474D4" w:rsidTr="00F754B6">
        <w:tc>
          <w:tcPr>
            <w:tcW w:w="2808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9474D4" w:rsidRPr="009474D4" w:rsidRDefault="009474D4" w:rsidP="009474D4">
            <w:pPr>
              <w:tabs>
                <w:tab w:val="left" w:pos="0"/>
              </w:tabs>
              <w:suppressAutoHyphens/>
              <w:ind w:firstLine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474D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9474D4" w:rsidRPr="009474D4" w:rsidRDefault="009474D4" w:rsidP="009474D4">
            <w:pPr>
              <w:tabs>
                <w:tab w:val="left" w:pos="0"/>
              </w:tabs>
              <w:suppressAutoHyphens/>
              <w:ind w:firstLine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474D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FD311B" w:rsidRPr="009474D4" w:rsidRDefault="009474D4" w:rsidP="009474D4">
            <w:pPr>
              <w:tabs>
                <w:tab w:val="left" w:pos="0"/>
              </w:tabs>
              <w:suppressAutoHyphens/>
              <w:ind w:firstLine="0"/>
              <w:rPr>
                <w:bCs/>
                <w:sz w:val="28"/>
                <w:szCs w:val="28"/>
              </w:rPr>
            </w:pPr>
            <w:r w:rsidRPr="009474D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FD311B" w:rsidRPr="009474D4" w:rsidTr="00F754B6">
        <w:tc>
          <w:tcPr>
            <w:tcW w:w="2808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1. Подход к оценке правовых явлений в области трудового права с позиций </w:t>
            </w:r>
            <w:r w:rsidR="00634BAB" w:rsidRPr="009474D4">
              <w:rPr>
                <w:sz w:val="28"/>
                <w:szCs w:val="28"/>
              </w:rPr>
              <w:t xml:space="preserve">юридического </w:t>
            </w:r>
            <w:r w:rsidRPr="009474D4">
              <w:rPr>
                <w:sz w:val="28"/>
                <w:szCs w:val="28"/>
              </w:rPr>
              <w:t>позитивизма и интегративного понимания права.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2. Скрытые трудовые правоотношения – самая актуальная проблема трудового права: анализ </w:t>
            </w:r>
            <w:r w:rsidR="00634BAB" w:rsidRPr="009474D4">
              <w:rPr>
                <w:sz w:val="28"/>
                <w:szCs w:val="28"/>
              </w:rPr>
              <w:t xml:space="preserve">правовых актов и </w:t>
            </w:r>
            <w:r w:rsidRPr="009474D4">
              <w:rPr>
                <w:sz w:val="28"/>
                <w:szCs w:val="28"/>
              </w:rPr>
              <w:t>российской правоприменительной практики.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3. Основания возникновения и изменения трудовых правоотношений: правотворческие и правоприменительные </w:t>
            </w:r>
            <w:r w:rsidR="00634BAB" w:rsidRPr="009474D4">
              <w:rPr>
                <w:sz w:val="28"/>
                <w:szCs w:val="28"/>
              </w:rPr>
              <w:t>вопросы</w:t>
            </w:r>
            <w:r w:rsidRPr="009474D4">
              <w:rPr>
                <w:sz w:val="28"/>
                <w:szCs w:val="28"/>
              </w:rPr>
              <w:t>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Тема 4. Юридическая природа и виды скрытых трудовых правоотношений в России.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Тема 5. Международно</w:t>
            </w:r>
            <w:r w:rsidR="00634BAB" w:rsidRPr="009474D4">
              <w:rPr>
                <w:sz w:val="28"/>
                <w:szCs w:val="28"/>
              </w:rPr>
              <w:t>-правовое</w:t>
            </w:r>
            <w:r w:rsidRPr="009474D4">
              <w:rPr>
                <w:sz w:val="28"/>
                <w:szCs w:val="28"/>
              </w:rPr>
              <w:t xml:space="preserve"> регулирование скрытых трудовых правоотношений. </w:t>
            </w:r>
            <w:r w:rsidR="00634BAB" w:rsidRPr="009474D4">
              <w:rPr>
                <w:sz w:val="28"/>
                <w:szCs w:val="28"/>
              </w:rPr>
              <w:t xml:space="preserve">Юридическое значение </w:t>
            </w:r>
            <w:r w:rsidRPr="009474D4">
              <w:rPr>
                <w:sz w:val="28"/>
                <w:szCs w:val="28"/>
              </w:rPr>
              <w:t xml:space="preserve">Рекомендации МОТ № 198 «О трудовом </w:t>
            </w:r>
            <w:r w:rsidRPr="009474D4">
              <w:rPr>
                <w:sz w:val="28"/>
                <w:szCs w:val="28"/>
              </w:rPr>
              <w:lastRenderedPageBreak/>
              <w:t>правоотношении» для российской правоприменительной практики.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6. Заключение гражданско-правовых договоров вместо трудовых. Правотворческие и правоприменительные </w:t>
            </w:r>
            <w:r w:rsidR="00634BAB" w:rsidRPr="009474D4">
              <w:rPr>
                <w:sz w:val="28"/>
                <w:szCs w:val="28"/>
              </w:rPr>
              <w:t>вопросы</w:t>
            </w:r>
            <w:r w:rsidRPr="009474D4">
              <w:rPr>
                <w:sz w:val="28"/>
                <w:szCs w:val="28"/>
              </w:rPr>
              <w:t xml:space="preserve">, связанные с частью 4 статьи 11 Трудового кодекса Российской Федерации. </w:t>
            </w:r>
            <w:r w:rsidR="00634BAB" w:rsidRPr="009474D4">
              <w:rPr>
                <w:sz w:val="28"/>
                <w:szCs w:val="28"/>
              </w:rPr>
              <w:t>Юридическая п</w:t>
            </w:r>
            <w:r w:rsidRPr="009474D4">
              <w:rPr>
                <w:sz w:val="28"/>
                <w:szCs w:val="28"/>
              </w:rPr>
              <w:t xml:space="preserve">рирода </w:t>
            </w:r>
            <w:r w:rsidR="00634BAB" w:rsidRPr="009474D4">
              <w:rPr>
                <w:sz w:val="28"/>
                <w:szCs w:val="28"/>
              </w:rPr>
              <w:t>право</w:t>
            </w:r>
            <w:r w:rsidRPr="009474D4">
              <w:rPr>
                <w:sz w:val="28"/>
                <w:szCs w:val="28"/>
              </w:rPr>
              <w:t>отношений, связанных с использованием личного труда.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7. Фактическое допущение работника к работе при последующем не оформлении с ним трудового договора. Правотворческие и правоприменительные </w:t>
            </w:r>
            <w:r w:rsidR="00634BAB" w:rsidRPr="009474D4">
              <w:rPr>
                <w:sz w:val="28"/>
                <w:szCs w:val="28"/>
              </w:rPr>
              <w:t>вопросы</w:t>
            </w:r>
            <w:r w:rsidRPr="009474D4">
              <w:rPr>
                <w:sz w:val="28"/>
                <w:szCs w:val="28"/>
              </w:rPr>
              <w:t xml:space="preserve">, связанные с частью 3 статьи 16 Трудового кодекса Российской Федерации. 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Тема 8. Способы защиты трудовых прав и правовых интересов в сфере труда, связанные со скры</w:t>
            </w:r>
            <w:r w:rsidR="00634BAB" w:rsidRPr="009474D4">
              <w:rPr>
                <w:sz w:val="28"/>
                <w:szCs w:val="28"/>
              </w:rPr>
              <w:t>тыми трудовыми правоотношениями.</w:t>
            </w:r>
            <w:r w:rsidRPr="009474D4">
              <w:rPr>
                <w:sz w:val="28"/>
                <w:szCs w:val="28"/>
              </w:rPr>
              <w:t xml:space="preserve"> </w:t>
            </w:r>
            <w:r w:rsidR="00634BAB" w:rsidRPr="009474D4">
              <w:rPr>
                <w:sz w:val="28"/>
                <w:szCs w:val="28"/>
              </w:rPr>
              <w:t xml:space="preserve">Юридический анализ ст. 352 ТК РФ. 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 xml:space="preserve">Тема 9. Юридический анализ норм части 4 ст. 11, ст. 15, части 3 ст. 16, </w:t>
            </w:r>
            <w:proofErr w:type="spellStart"/>
            <w:r w:rsidRPr="009474D4">
              <w:rPr>
                <w:sz w:val="28"/>
                <w:szCs w:val="28"/>
              </w:rPr>
              <w:t>ст.ст</w:t>
            </w:r>
            <w:proofErr w:type="spellEnd"/>
            <w:r w:rsidRPr="009474D4">
              <w:rPr>
                <w:sz w:val="28"/>
                <w:szCs w:val="28"/>
              </w:rPr>
              <w:t>. 19.1, 61, 64, 67, 68 Трудового кодекса Российской Федерации</w:t>
            </w:r>
            <w:r w:rsidR="00634BAB" w:rsidRPr="009474D4">
              <w:rPr>
                <w:sz w:val="28"/>
                <w:szCs w:val="28"/>
              </w:rPr>
              <w:t xml:space="preserve"> с точки зрения интегративного правопонимания</w:t>
            </w:r>
            <w:r w:rsidRPr="009474D4">
              <w:rPr>
                <w:sz w:val="28"/>
                <w:szCs w:val="28"/>
              </w:rPr>
              <w:t>.</w:t>
            </w:r>
          </w:p>
          <w:p w:rsidR="00FD311B" w:rsidRPr="009474D4" w:rsidRDefault="00FD311B" w:rsidP="00FD311B">
            <w:pPr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Тема 10. Проблема заемного труда в России.</w:t>
            </w:r>
          </w:p>
        </w:tc>
      </w:tr>
      <w:tr w:rsidR="00FD311B" w:rsidRPr="009474D4" w:rsidTr="00F754B6">
        <w:tc>
          <w:tcPr>
            <w:tcW w:w="2808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  <w:lang w:bidi="ru-RU"/>
              </w:rPr>
              <w:lastRenderedPageBreak/>
              <w:t>Общая трудоемкость дисциплины</w:t>
            </w:r>
          </w:p>
        </w:tc>
        <w:tc>
          <w:tcPr>
            <w:tcW w:w="7047" w:type="dxa"/>
            <w:shd w:val="clear" w:color="auto" w:fill="auto"/>
          </w:tcPr>
          <w:p w:rsidR="00FD311B" w:rsidRPr="009474D4" w:rsidRDefault="00FD311B" w:rsidP="00F754B6">
            <w:pPr>
              <w:spacing w:line="312" w:lineRule="auto"/>
              <w:ind w:firstLine="0"/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Общая трудоемкость дисциплины составляет 2 зачетных единицы, 72 часа.</w:t>
            </w:r>
          </w:p>
        </w:tc>
      </w:tr>
      <w:tr w:rsidR="00FD311B" w:rsidRPr="009474D4" w:rsidTr="00F754B6">
        <w:tc>
          <w:tcPr>
            <w:tcW w:w="2808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474D4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47" w:type="dxa"/>
            <w:shd w:val="clear" w:color="auto" w:fill="auto"/>
          </w:tcPr>
          <w:p w:rsidR="00FD311B" w:rsidRPr="009474D4" w:rsidRDefault="00FD311B" w:rsidP="00F754B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9474D4">
              <w:rPr>
                <w:sz w:val="28"/>
                <w:szCs w:val="28"/>
              </w:rPr>
              <w:t>зачёт</w:t>
            </w:r>
          </w:p>
        </w:tc>
      </w:tr>
    </w:tbl>
    <w:p w:rsidR="00FD311B" w:rsidRPr="009474D4" w:rsidRDefault="00FD311B" w:rsidP="00FD311B">
      <w:pPr>
        <w:ind w:firstLine="0"/>
        <w:rPr>
          <w:sz w:val="28"/>
          <w:szCs w:val="28"/>
        </w:rPr>
      </w:pPr>
    </w:p>
    <w:p w:rsidR="00D44BA6" w:rsidRPr="009474D4" w:rsidRDefault="00D44BA6">
      <w:pPr>
        <w:rPr>
          <w:sz w:val="28"/>
          <w:szCs w:val="28"/>
        </w:rPr>
      </w:pPr>
    </w:p>
    <w:sectPr w:rsidR="00D44BA6" w:rsidRPr="009474D4" w:rsidSect="006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1B"/>
    <w:rsid w:val="004F7AB2"/>
    <w:rsid w:val="00634BAB"/>
    <w:rsid w:val="009474D4"/>
    <w:rsid w:val="00961712"/>
    <w:rsid w:val="00BF47CF"/>
    <w:rsid w:val="00D44BA6"/>
    <w:rsid w:val="00D778F5"/>
    <w:rsid w:val="00F37550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311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FD311B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FD311B"/>
    <w:rPr>
      <w:sz w:val="28"/>
      <w:lang w:eastAsia="ru-RU"/>
    </w:rPr>
  </w:style>
  <w:style w:type="paragraph" w:styleId="20">
    <w:name w:val="Body Text 2"/>
    <w:basedOn w:val="a0"/>
    <w:link w:val="2"/>
    <w:rsid w:val="00FD311B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FD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FD311B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311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FD311B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FD311B"/>
    <w:rPr>
      <w:sz w:val="28"/>
      <w:lang w:eastAsia="ru-RU"/>
    </w:rPr>
  </w:style>
  <w:style w:type="paragraph" w:styleId="20">
    <w:name w:val="Body Text 2"/>
    <w:basedOn w:val="a0"/>
    <w:link w:val="2"/>
    <w:rsid w:val="00FD311B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FD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FD311B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Игорь Юрьевич</dc:creator>
  <cp:keywords/>
  <dc:description/>
  <cp:lastModifiedBy>СЗФ-РГУП</cp:lastModifiedBy>
  <cp:revision>4</cp:revision>
  <dcterms:created xsi:type="dcterms:W3CDTF">2021-06-06T17:12:00Z</dcterms:created>
  <dcterms:modified xsi:type="dcterms:W3CDTF">2024-03-14T11:00:00Z</dcterms:modified>
</cp:coreProperties>
</file>