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50" w:rsidRPr="00A206BD" w:rsidRDefault="00ED0150" w:rsidP="00ED0150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  <w:bCs/>
        </w:rPr>
      </w:pPr>
      <w:r w:rsidRPr="00A206BD">
        <w:rPr>
          <w:b/>
          <w:bCs/>
        </w:rPr>
        <w:t xml:space="preserve">Аннотация рабочей программы дисциплины </w:t>
      </w:r>
    </w:p>
    <w:p w:rsidR="00ED0150" w:rsidRPr="00A206BD" w:rsidRDefault="00ED0150" w:rsidP="00ED0150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  <w:bCs/>
        </w:rPr>
      </w:pPr>
      <w:r w:rsidRPr="00A206BD">
        <w:rPr>
          <w:b/>
          <w:bCs/>
        </w:rPr>
        <w:t>«</w:t>
      </w:r>
      <w:r w:rsidR="00F917F2" w:rsidRPr="00F917F2">
        <w:rPr>
          <w:b/>
          <w:bCs/>
        </w:rPr>
        <w:t>Основы цифрового гражданского права</w:t>
      </w:r>
      <w:r w:rsidRPr="00A206BD">
        <w:rPr>
          <w:b/>
          <w:bCs/>
        </w:rPr>
        <w:t>»</w:t>
      </w:r>
    </w:p>
    <w:p w:rsidR="00A206BD" w:rsidRPr="00A206BD" w:rsidRDefault="00182992" w:rsidP="00ED0150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Cs/>
        </w:rPr>
      </w:pPr>
      <w:r w:rsidRPr="00182992">
        <w:rPr>
          <w:bCs/>
        </w:rPr>
        <w:t xml:space="preserve">Автор-составитель: </w:t>
      </w:r>
      <w:proofErr w:type="spellStart"/>
      <w:r w:rsidRPr="00182992">
        <w:rPr>
          <w:bCs/>
        </w:rPr>
        <w:t>Адельшин</w:t>
      </w:r>
      <w:proofErr w:type="spellEnd"/>
      <w:r w:rsidRPr="00182992">
        <w:rPr>
          <w:bCs/>
        </w:rPr>
        <w:t xml:space="preserve"> Р.Н., Саченко А.Л.</w:t>
      </w:r>
      <w:bookmarkStart w:id="0" w:name="_GoBack"/>
      <w:bookmarkEnd w:id="0"/>
    </w:p>
    <w:p w:rsidR="00ED0150" w:rsidRPr="00A206BD" w:rsidRDefault="00ED0150" w:rsidP="00ED0150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513"/>
      </w:tblGrid>
      <w:tr w:rsidR="00ED0150" w:rsidRPr="00A206BD" w:rsidTr="007C7A5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150" w:rsidRPr="00A206BD" w:rsidRDefault="00ED0150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6BD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50" w:rsidRPr="00A206BD" w:rsidRDefault="00F917F2" w:rsidP="00A206BD">
            <w:pPr>
              <w:spacing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17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специалистов, способных самостоятельно применять положения гражданского законодательства, регулирующего цифровые информационные отношения, оценивать закономерности судебной практики, анализировать содержание новых правовых актов.</w:t>
            </w:r>
          </w:p>
        </w:tc>
      </w:tr>
      <w:tr w:rsidR="00ED0150" w:rsidRPr="00A206BD" w:rsidTr="007C7A5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150" w:rsidRPr="00A206BD" w:rsidRDefault="00ED0150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6BD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50" w:rsidRPr="00A206BD" w:rsidRDefault="00F917F2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F2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Факультативная дисциплина учебного плана.  </w:t>
            </w:r>
          </w:p>
        </w:tc>
      </w:tr>
      <w:tr w:rsidR="00ED0150" w:rsidRPr="00A206BD" w:rsidTr="007C7A5A">
        <w:trPr>
          <w:trHeight w:val="142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150" w:rsidRPr="00A206BD" w:rsidRDefault="00ED0150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6BD">
              <w:rPr>
                <w:rFonts w:ascii="Times New Roman" w:hAnsi="Times New Roman" w:cs="Times New Roman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50" w:rsidRPr="00A206BD" w:rsidRDefault="00A206BD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6BD">
              <w:rPr>
                <w:rFonts w:ascii="Times New Roman" w:hAnsi="Times New Roman" w:cs="Times New Roman"/>
                <w:sz w:val="24"/>
                <w:szCs w:val="24"/>
              </w:rPr>
              <w:t xml:space="preserve">ПК-1.  ПК-6.    </w:t>
            </w:r>
          </w:p>
        </w:tc>
      </w:tr>
      <w:tr w:rsidR="00ED0150" w:rsidRPr="00A206BD" w:rsidTr="007C7A5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150" w:rsidRPr="00A206BD" w:rsidRDefault="00ED0150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6BD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F2" w:rsidRDefault="00F917F2" w:rsidP="00A2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7F2">
              <w:rPr>
                <w:rFonts w:ascii="Times New Roman" w:hAnsi="Times New Roman" w:cs="Times New Roman"/>
                <w:sz w:val="24"/>
                <w:szCs w:val="24"/>
              </w:rPr>
              <w:t>Тема 1. Общие положения о частноправовых отношениях в области информации и информационных технологий в гражданском обороте. Тема 2. Субъекты и объекты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17F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технологических правоотношений. </w:t>
            </w:r>
          </w:p>
          <w:p w:rsidR="00F917F2" w:rsidRDefault="00F917F2" w:rsidP="00A2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7F2">
              <w:rPr>
                <w:rFonts w:ascii="Times New Roman" w:hAnsi="Times New Roman" w:cs="Times New Roman"/>
                <w:sz w:val="24"/>
                <w:szCs w:val="24"/>
              </w:rPr>
              <w:t>Тема 3. Основания возникновения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17F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технологического правоотношения в гражданском обороте. </w:t>
            </w:r>
          </w:p>
          <w:p w:rsidR="00F917F2" w:rsidRDefault="00F917F2" w:rsidP="00A2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7F2">
              <w:rPr>
                <w:rFonts w:ascii="Times New Roman" w:hAnsi="Times New Roman" w:cs="Times New Roman"/>
                <w:sz w:val="24"/>
                <w:szCs w:val="24"/>
              </w:rPr>
              <w:t xml:space="preserve">Тема 4. Правовое регулирование договорных отношений в сфере информационных </w:t>
            </w:r>
            <w:proofErr w:type="gramStart"/>
            <w:r w:rsidRPr="00F917F2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  <w:proofErr w:type="gramEnd"/>
            <w:r w:rsidRPr="00F917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D0150" w:rsidRPr="00A206BD" w:rsidRDefault="00F917F2" w:rsidP="00A2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7F2">
              <w:rPr>
                <w:rFonts w:ascii="Times New Roman" w:hAnsi="Times New Roman" w:cs="Times New Roman"/>
                <w:sz w:val="24"/>
                <w:szCs w:val="24"/>
              </w:rPr>
              <w:t>Тема 5. Особенности государственно-правовой инфраструктуры, проблемы управления, реализации и охраны «цифровых» прав.</w:t>
            </w:r>
          </w:p>
        </w:tc>
      </w:tr>
      <w:tr w:rsidR="00ED0150" w:rsidRPr="00A206BD" w:rsidTr="007C7A5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150" w:rsidRPr="00A206BD" w:rsidRDefault="00ED0150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6BD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50" w:rsidRPr="00A206BD" w:rsidRDefault="00F917F2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F2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2 </w:t>
            </w:r>
            <w:proofErr w:type="gramStart"/>
            <w:r w:rsidRPr="00F917F2">
              <w:rPr>
                <w:rFonts w:ascii="Times New Roman" w:hAnsi="Times New Roman" w:cs="Times New Roman"/>
                <w:sz w:val="24"/>
                <w:szCs w:val="24"/>
              </w:rPr>
              <w:t>зачетных</w:t>
            </w:r>
            <w:proofErr w:type="gramEnd"/>
            <w:r w:rsidRPr="00F917F2">
              <w:rPr>
                <w:rFonts w:ascii="Times New Roman" w:hAnsi="Times New Roman" w:cs="Times New Roman"/>
                <w:sz w:val="24"/>
                <w:szCs w:val="24"/>
              </w:rPr>
              <w:t xml:space="preserve"> единицы (72 часа).</w:t>
            </w:r>
          </w:p>
        </w:tc>
      </w:tr>
      <w:tr w:rsidR="00ED0150" w:rsidRPr="00A206BD" w:rsidTr="007C7A5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150" w:rsidRPr="00A206BD" w:rsidRDefault="00ED0150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6BD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50" w:rsidRPr="00A206BD" w:rsidRDefault="00ED0150" w:rsidP="00A206BD">
            <w:pPr>
              <w:pStyle w:val="a0"/>
              <w:numPr>
                <w:ilvl w:val="0"/>
                <w:numId w:val="0"/>
              </w:numPr>
              <w:spacing w:line="240" w:lineRule="auto"/>
              <w:ind w:left="720" w:hanging="720"/>
              <w:jc w:val="left"/>
            </w:pPr>
            <w:r w:rsidRPr="00A206BD">
              <w:t xml:space="preserve">Зачет </w:t>
            </w:r>
          </w:p>
        </w:tc>
      </w:tr>
    </w:tbl>
    <w:p w:rsidR="00FB4429" w:rsidRDefault="00FB4429" w:rsidP="00A206BD"/>
    <w:sectPr w:rsidR="00FB4429" w:rsidSect="00A206B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1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cs="Symbol"/>
      </w:rPr>
    </w:lvl>
  </w:abstractNum>
  <w:abstractNum w:abstractNumId="1">
    <w:nsid w:val="42CA0B75"/>
    <w:multiLevelType w:val="multilevel"/>
    <w:tmpl w:val="7108E02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0150"/>
    <w:rsid w:val="00182992"/>
    <w:rsid w:val="00A206BD"/>
    <w:rsid w:val="00ED0150"/>
    <w:rsid w:val="00F917F2"/>
    <w:rsid w:val="00FB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caption"/>
    <w:basedOn w:val="a1"/>
    <w:qFormat/>
    <w:rsid w:val="00ED0150"/>
    <w:pPr>
      <w:widowControl w:val="0"/>
      <w:numPr>
        <w:numId w:val="1"/>
      </w:numPr>
      <w:suppressLineNumbers/>
      <w:tabs>
        <w:tab w:val="clear" w:pos="255"/>
      </w:tabs>
      <w:suppressAutoHyphens/>
      <w:spacing w:before="120" w:after="120" w:line="240" w:lineRule="auto"/>
      <w:ind w:left="0" w:firstLine="400"/>
      <w:jc w:val="both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a0">
    <w:name w:val="список с точками"/>
    <w:basedOn w:val="a1"/>
    <w:rsid w:val="00ED0150"/>
    <w:pPr>
      <w:numPr>
        <w:numId w:val="2"/>
      </w:num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5</cp:revision>
  <dcterms:created xsi:type="dcterms:W3CDTF">2020-02-13T11:41:00Z</dcterms:created>
  <dcterms:modified xsi:type="dcterms:W3CDTF">2024-03-14T10:02:00Z</dcterms:modified>
</cp:coreProperties>
</file>