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8" w:rsidRPr="00537E7D" w:rsidRDefault="00DA0948" w:rsidP="00537E7D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537E7D">
        <w:rPr>
          <w:rStyle w:val="FontStyle15"/>
          <w:b/>
          <w:sz w:val="24"/>
          <w:szCs w:val="24"/>
        </w:rPr>
        <w:t>Верховный Суд</w:t>
      </w:r>
      <w:r w:rsidRPr="00537E7D">
        <w:rPr>
          <w:rStyle w:val="FontStyle15"/>
          <w:b/>
          <w:spacing w:val="100"/>
          <w:sz w:val="24"/>
          <w:szCs w:val="24"/>
        </w:rPr>
        <w:t xml:space="preserve"> </w:t>
      </w:r>
      <w:r w:rsidRPr="00537E7D">
        <w:rPr>
          <w:rStyle w:val="FontStyle15"/>
          <w:b/>
          <w:sz w:val="24"/>
          <w:szCs w:val="24"/>
        </w:rPr>
        <w:t>Российской Федерации</w:t>
      </w:r>
    </w:p>
    <w:p w:rsidR="00DA0948" w:rsidRPr="00537E7D" w:rsidRDefault="00DA0948" w:rsidP="00537E7D">
      <w:pPr>
        <w:pStyle w:val="Style2"/>
        <w:widowControl/>
        <w:spacing w:line="240" w:lineRule="auto"/>
        <w:ind w:firstLine="0"/>
        <w:jc w:val="center"/>
        <w:rPr>
          <w:rStyle w:val="FontStyle16"/>
          <w:sz w:val="24"/>
          <w:szCs w:val="24"/>
        </w:rPr>
      </w:pPr>
      <w:r w:rsidRPr="00537E7D">
        <w:rPr>
          <w:rStyle w:val="FontStyle16"/>
          <w:sz w:val="24"/>
          <w:szCs w:val="24"/>
        </w:rPr>
        <w:t>Северо-Западный филиал</w:t>
      </w:r>
    </w:p>
    <w:p w:rsidR="00DA0948" w:rsidRPr="00537E7D" w:rsidRDefault="00DA0948" w:rsidP="00537E7D">
      <w:pPr>
        <w:pStyle w:val="Style3"/>
        <w:widowControl/>
        <w:spacing w:line="240" w:lineRule="auto"/>
        <w:jc w:val="center"/>
        <w:rPr>
          <w:rStyle w:val="FontStyle19"/>
          <w:b/>
          <w:sz w:val="24"/>
          <w:szCs w:val="24"/>
        </w:rPr>
      </w:pPr>
      <w:r w:rsidRPr="00537E7D">
        <w:rPr>
          <w:rStyle w:val="FontStyle19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DA0948" w:rsidRPr="00537E7D" w:rsidRDefault="00DA0948" w:rsidP="00537E7D">
      <w:pPr>
        <w:pStyle w:val="Style4"/>
        <w:widowControl/>
        <w:spacing w:line="240" w:lineRule="auto"/>
        <w:ind w:firstLine="0"/>
        <w:jc w:val="center"/>
        <w:rPr>
          <w:rStyle w:val="FontStyle16"/>
          <w:sz w:val="24"/>
          <w:szCs w:val="24"/>
        </w:rPr>
      </w:pPr>
      <w:r w:rsidRPr="00537E7D">
        <w:rPr>
          <w:rStyle w:val="FontStyle16"/>
          <w:sz w:val="24"/>
          <w:szCs w:val="24"/>
        </w:rPr>
        <w:t>«Российский государственный университет правосудия»</w:t>
      </w:r>
    </w:p>
    <w:p w:rsidR="00DA0948" w:rsidRPr="00537E7D" w:rsidRDefault="00DA0948" w:rsidP="00537E7D">
      <w:pPr>
        <w:pStyle w:val="Style5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537E7D">
        <w:rPr>
          <w:rStyle w:val="FontStyle15"/>
          <w:sz w:val="24"/>
          <w:szCs w:val="24"/>
        </w:rPr>
        <w:t>(</w:t>
      </w:r>
      <w:r w:rsidR="007D0A90" w:rsidRPr="00537E7D">
        <w:rPr>
          <w:rStyle w:val="FontStyle15"/>
          <w:sz w:val="24"/>
          <w:szCs w:val="24"/>
        </w:rPr>
        <w:t>г.</w:t>
      </w:r>
      <w:r w:rsidRPr="00537E7D">
        <w:rPr>
          <w:rStyle w:val="FontStyle15"/>
          <w:sz w:val="24"/>
          <w:szCs w:val="24"/>
        </w:rPr>
        <w:t xml:space="preserve"> </w:t>
      </w:r>
      <w:r w:rsidRPr="00537E7D">
        <w:rPr>
          <w:rStyle w:val="FontStyle19"/>
          <w:sz w:val="24"/>
          <w:szCs w:val="24"/>
        </w:rPr>
        <w:t>Санкт-Петербург)</w:t>
      </w:r>
    </w:p>
    <w:p w:rsidR="00DA0948" w:rsidRPr="00537E7D" w:rsidRDefault="00DA0948" w:rsidP="00537E7D">
      <w:pPr>
        <w:pStyle w:val="Style5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</w:p>
    <w:p w:rsidR="00DA0948" w:rsidRPr="00537E7D" w:rsidRDefault="00DA0948" w:rsidP="00537E7D">
      <w:pPr>
        <w:pStyle w:val="Style5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</w:p>
    <w:p w:rsidR="00DA0948" w:rsidRPr="00537E7D" w:rsidRDefault="00765CA4" w:rsidP="00537E7D">
      <w:pPr>
        <w:pStyle w:val="Style5"/>
        <w:widowControl/>
        <w:spacing w:line="240" w:lineRule="auto"/>
        <w:ind w:firstLine="0"/>
        <w:jc w:val="center"/>
        <w:rPr>
          <w:b/>
        </w:rPr>
      </w:pPr>
      <w:r w:rsidRPr="00537E7D">
        <w:rPr>
          <w:b/>
        </w:rPr>
        <w:t>Кафедра  государственно-правовых  дисциплин</w:t>
      </w:r>
    </w:p>
    <w:p w:rsidR="00DA0948" w:rsidRPr="00537E7D" w:rsidRDefault="00DA0948" w:rsidP="00537E7D">
      <w:pPr>
        <w:pStyle w:val="Style5"/>
        <w:widowControl/>
        <w:spacing w:line="240" w:lineRule="auto"/>
        <w:ind w:firstLine="0"/>
        <w:jc w:val="center"/>
      </w:pPr>
    </w:p>
    <w:p w:rsidR="00DA0948" w:rsidRPr="00537E7D" w:rsidRDefault="00DA0948" w:rsidP="00537E7D">
      <w:pPr>
        <w:jc w:val="center"/>
        <w:rPr>
          <w:b/>
        </w:rPr>
      </w:pPr>
      <w:r w:rsidRPr="00537E7D">
        <w:rPr>
          <w:b/>
        </w:rPr>
        <w:t>Уважаемые коллеги!</w:t>
      </w:r>
    </w:p>
    <w:p w:rsidR="00DA0948" w:rsidRPr="00537E7D" w:rsidRDefault="00DA0948" w:rsidP="00537E7D">
      <w:pPr>
        <w:jc w:val="center"/>
        <w:rPr>
          <w:b/>
        </w:rPr>
      </w:pPr>
    </w:p>
    <w:p w:rsidR="004333D0" w:rsidRDefault="00DA0948" w:rsidP="00537E7D">
      <w:pPr>
        <w:jc w:val="center"/>
        <w:rPr>
          <w:b/>
        </w:rPr>
      </w:pPr>
      <w:r w:rsidRPr="00537E7D">
        <w:rPr>
          <w:b/>
        </w:rPr>
        <w:t xml:space="preserve">Приглашаем </w:t>
      </w:r>
      <w:r w:rsidR="007B67BE" w:rsidRPr="00537E7D">
        <w:rPr>
          <w:b/>
        </w:rPr>
        <w:t xml:space="preserve">студентов </w:t>
      </w:r>
      <w:r w:rsidRPr="00537E7D">
        <w:rPr>
          <w:b/>
        </w:rPr>
        <w:t xml:space="preserve">принять участие </w:t>
      </w:r>
      <w:proofErr w:type="gramStart"/>
      <w:r w:rsidRPr="00537E7D">
        <w:rPr>
          <w:b/>
        </w:rPr>
        <w:t>в</w:t>
      </w:r>
      <w:r w:rsidR="00C26AA1">
        <w:rPr>
          <w:b/>
        </w:rPr>
        <w:t>о</w:t>
      </w:r>
      <w:proofErr w:type="gramEnd"/>
      <w:r w:rsidR="00C26AA1">
        <w:rPr>
          <w:b/>
        </w:rPr>
        <w:t xml:space="preserve"> </w:t>
      </w:r>
    </w:p>
    <w:p w:rsidR="005A5ED7" w:rsidRPr="00537E7D" w:rsidRDefault="00C26AA1" w:rsidP="00537E7D">
      <w:pPr>
        <w:jc w:val="center"/>
        <w:rPr>
          <w:b/>
          <w:color w:val="800000"/>
        </w:rPr>
      </w:pPr>
      <w:r>
        <w:rPr>
          <w:b/>
        </w:rPr>
        <w:t>Всероссийском</w:t>
      </w:r>
      <w:r w:rsidR="00DA0948" w:rsidRPr="00537E7D">
        <w:rPr>
          <w:b/>
        </w:rPr>
        <w:t xml:space="preserve"> </w:t>
      </w:r>
      <w:proofErr w:type="gramStart"/>
      <w:r w:rsidR="007B67BE" w:rsidRPr="00537E7D">
        <w:rPr>
          <w:b/>
        </w:rPr>
        <w:t>конкурс</w:t>
      </w:r>
      <w:r w:rsidR="005F176A">
        <w:rPr>
          <w:b/>
        </w:rPr>
        <w:t>е</w:t>
      </w:r>
      <w:proofErr w:type="gramEnd"/>
      <w:r w:rsidR="007B67BE" w:rsidRPr="00537E7D">
        <w:rPr>
          <w:b/>
        </w:rPr>
        <w:t xml:space="preserve"> научных докладов «Решения Конституционного Суда Российской Федерации в современной правовой системе»</w:t>
      </w:r>
      <w:r w:rsidR="00AB73B2" w:rsidRPr="00537E7D">
        <w:rPr>
          <w:b/>
          <w:lang w:eastAsia="ar-SA"/>
        </w:rPr>
        <w:t xml:space="preserve"> </w:t>
      </w:r>
    </w:p>
    <w:p w:rsidR="00DA0948" w:rsidRPr="00537E7D" w:rsidRDefault="00DA0948" w:rsidP="00537E7D">
      <w:pPr>
        <w:ind w:firstLine="709"/>
        <w:rPr>
          <w:b/>
        </w:rPr>
      </w:pPr>
    </w:p>
    <w:p w:rsidR="00E9090D" w:rsidRPr="00537E7D" w:rsidRDefault="007B67BE" w:rsidP="00537E7D">
      <w:pPr>
        <w:pStyle w:val="a4"/>
        <w:spacing w:before="0" w:beforeAutospacing="0" w:after="0" w:afterAutospacing="0"/>
        <w:ind w:firstLine="708"/>
        <w:jc w:val="both"/>
        <w:textAlignment w:val="top"/>
        <w:rPr>
          <w:b/>
        </w:rPr>
      </w:pPr>
      <w:r w:rsidRPr="00537E7D">
        <w:rPr>
          <w:bCs/>
          <w:color w:val="000000"/>
        </w:rPr>
        <w:t xml:space="preserve">Конкурс направлен на развитие и поощрение интереса студентов </w:t>
      </w:r>
      <w:r w:rsidR="003F0DB4" w:rsidRPr="003F0DB4">
        <w:rPr>
          <w:bCs/>
          <w:color w:val="000000"/>
        </w:rPr>
        <w:t>к актуальным проблемам  развития конституционного правосудия</w:t>
      </w:r>
      <w:r w:rsidRPr="00537E7D">
        <w:rPr>
          <w:bCs/>
          <w:color w:val="000000"/>
        </w:rPr>
        <w:t>, на развитие творческой инициативы и способностей обучающихся</w:t>
      </w:r>
      <w:r w:rsidR="00E901E0" w:rsidRPr="00537E7D">
        <w:t xml:space="preserve">.  </w:t>
      </w:r>
    </w:p>
    <w:p w:rsidR="00E9090D" w:rsidRPr="00537E7D" w:rsidRDefault="00E9090D" w:rsidP="00537E7D">
      <w:pPr>
        <w:ind w:firstLine="709"/>
        <w:jc w:val="both"/>
      </w:pPr>
    </w:p>
    <w:p w:rsidR="007D0A90" w:rsidRDefault="003F0DB4" w:rsidP="00537E7D">
      <w:pPr>
        <w:ind w:firstLine="708"/>
        <w:jc w:val="both"/>
      </w:pPr>
      <w:r w:rsidRPr="003F0DB4">
        <w:t xml:space="preserve">Конкурс </w:t>
      </w:r>
      <w:r>
        <w:t xml:space="preserve">проводится для </w:t>
      </w:r>
      <w:r w:rsidRPr="003F0DB4">
        <w:t>студент</w:t>
      </w:r>
      <w:r>
        <w:t>ов</w:t>
      </w:r>
      <w:r w:rsidRPr="003F0DB4">
        <w:t xml:space="preserve"> любого курса всех форм обучения юридических вузов и факультетов. </w:t>
      </w:r>
      <w:r w:rsidR="0069027A">
        <w:t xml:space="preserve">В </w:t>
      </w:r>
      <w:r w:rsidRPr="003F0DB4">
        <w:t>Конкурс</w:t>
      </w:r>
      <w:r w:rsidR="0069027A">
        <w:t>е</w:t>
      </w:r>
      <w:r w:rsidRPr="003F0DB4">
        <w:t xml:space="preserve"> </w:t>
      </w:r>
      <w:r w:rsidR="0069027A">
        <w:t xml:space="preserve">могут принимать </w:t>
      </w:r>
      <w:proofErr w:type="gramStart"/>
      <w:r w:rsidR="0069027A">
        <w:t>участие</w:t>
      </w:r>
      <w:proofErr w:type="gramEnd"/>
      <w:r w:rsidR="0069027A">
        <w:t xml:space="preserve"> как </w:t>
      </w:r>
      <w:r w:rsidRPr="003F0DB4">
        <w:t>отдельны</w:t>
      </w:r>
      <w:r w:rsidR="0069027A">
        <w:t>е</w:t>
      </w:r>
      <w:r w:rsidRPr="003F0DB4">
        <w:t xml:space="preserve"> студент</w:t>
      </w:r>
      <w:r w:rsidR="0069027A">
        <w:t>ы, так</w:t>
      </w:r>
      <w:r w:rsidRPr="003F0DB4">
        <w:t xml:space="preserve"> и </w:t>
      </w:r>
      <w:r w:rsidR="0069027A">
        <w:t>студенческие</w:t>
      </w:r>
      <w:r w:rsidRPr="003F0DB4">
        <w:t xml:space="preserve"> коллектив</w:t>
      </w:r>
      <w:r w:rsidR="0069027A">
        <w:t>ы</w:t>
      </w:r>
      <w:r w:rsidRPr="003F0DB4">
        <w:t xml:space="preserve"> (не более двух человек).</w:t>
      </w:r>
    </w:p>
    <w:p w:rsidR="003F0DB4" w:rsidRPr="00537E7D" w:rsidRDefault="003F0DB4" w:rsidP="00537E7D">
      <w:pPr>
        <w:ind w:firstLine="708"/>
        <w:jc w:val="both"/>
        <w:rPr>
          <w:b/>
        </w:rPr>
      </w:pPr>
    </w:p>
    <w:p w:rsidR="007D0A90" w:rsidRPr="00537E7D" w:rsidRDefault="00DA0948" w:rsidP="00537E7D">
      <w:pPr>
        <w:ind w:firstLine="708"/>
        <w:jc w:val="both"/>
        <w:rPr>
          <w:b/>
          <w:bCs/>
        </w:rPr>
      </w:pPr>
      <w:r w:rsidRPr="00537E7D">
        <w:rPr>
          <w:bCs/>
        </w:rPr>
        <w:t>Форма</w:t>
      </w:r>
      <w:r w:rsidR="00A532A7">
        <w:rPr>
          <w:bCs/>
        </w:rPr>
        <w:t>т</w:t>
      </w:r>
      <w:r w:rsidRPr="00537E7D">
        <w:rPr>
          <w:bCs/>
        </w:rPr>
        <w:t xml:space="preserve"> </w:t>
      </w:r>
      <w:r w:rsidR="007B67BE" w:rsidRPr="00537E7D">
        <w:rPr>
          <w:bCs/>
        </w:rPr>
        <w:t xml:space="preserve">проведения </w:t>
      </w:r>
      <w:r w:rsidR="00A532A7">
        <w:rPr>
          <w:bCs/>
        </w:rPr>
        <w:t>К</w:t>
      </w:r>
      <w:r w:rsidR="007B67BE" w:rsidRPr="00537E7D">
        <w:rPr>
          <w:bCs/>
        </w:rPr>
        <w:t>онкурса</w:t>
      </w:r>
      <w:r w:rsidRPr="00537E7D">
        <w:t xml:space="preserve">: </w:t>
      </w:r>
      <w:r w:rsidR="00E602A5" w:rsidRPr="00537E7D">
        <w:rPr>
          <w:b/>
          <w:bCs/>
        </w:rPr>
        <w:t>дистанционн</w:t>
      </w:r>
      <w:r w:rsidR="00A532A7">
        <w:rPr>
          <w:b/>
          <w:bCs/>
        </w:rPr>
        <w:t>ый</w:t>
      </w:r>
      <w:r w:rsidR="00D2247B" w:rsidRPr="00537E7D">
        <w:rPr>
          <w:b/>
          <w:bCs/>
        </w:rPr>
        <w:t>.</w:t>
      </w:r>
    </w:p>
    <w:p w:rsidR="00D2247B" w:rsidRPr="00537E7D" w:rsidRDefault="00D2247B" w:rsidP="00537E7D">
      <w:pPr>
        <w:ind w:firstLine="708"/>
        <w:jc w:val="both"/>
        <w:rPr>
          <w:b/>
          <w:u w:val="single"/>
        </w:rPr>
      </w:pPr>
    </w:p>
    <w:p w:rsidR="00537E7D" w:rsidRPr="00537E7D" w:rsidRDefault="00537E7D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212529"/>
        </w:rPr>
      </w:pPr>
      <w:r w:rsidRPr="00537E7D">
        <w:rPr>
          <w:b/>
          <w:color w:val="212529"/>
        </w:rPr>
        <w:t>Условия и правила участия</w:t>
      </w:r>
    </w:p>
    <w:p w:rsidR="007B67BE" w:rsidRPr="00537E7D" w:rsidRDefault="007B67BE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Конкурс проводится в два тура. </w:t>
      </w:r>
    </w:p>
    <w:p w:rsidR="000D0230" w:rsidRPr="00537E7D" w:rsidRDefault="007B67BE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Для участия  в первом туре </w:t>
      </w:r>
      <w:r w:rsidR="003F0DB4">
        <w:rPr>
          <w:color w:val="212529"/>
        </w:rPr>
        <w:t>К</w:t>
      </w:r>
      <w:r w:rsidRPr="00537E7D">
        <w:rPr>
          <w:color w:val="212529"/>
        </w:rPr>
        <w:t xml:space="preserve">онкурса участники  </w:t>
      </w:r>
      <w:r w:rsidRPr="00537E7D">
        <w:rPr>
          <w:b/>
          <w:color w:val="212529"/>
        </w:rPr>
        <w:t xml:space="preserve">до </w:t>
      </w:r>
      <w:r w:rsidR="000D0230" w:rsidRPr="00537E7D">
        <w:rPr>
          <w:b/>
          <w:color w:val="212529"/>
        </w:rPr>
        <w:t>27</w:t>
      </w:r>
      <w:r w:rsidRPr="00537E7D">
        <w:rPr>
          <w:b/>
          <w:color w:val="212529"/>
        </w:rPr>
        <w:t xml:space="preserve"> </w:t>
      </w:r>
      <w:r w:rsidR="000D0230" w:rsidRPr="00537E7D">
        <w:rPr>
          <w:b/>
          <w:color w:val="212529"/>
        </w:rPr>
        <w:t xml:space="preserve">марта </w:t>
      </w:r>
      <w:r w:rsidRPr="00537E7D">
        <w:rPr>
          <w:b/>
          <w:color w:val="212529"/>
        </w:rPr>
        <w:t xml:space="preserve"> 2022 г</w:t>
      </w:r>
      <w:r w:rsidRPr="00537E7D">
        <w:rPr>
          <w:color w:val="212529"/>
        </w:rPr>
        <w:t>. направляют</w:t>
      </w:r>
      <w:r w:rsidR="000D0230" w:rsidRPr="00537E7D">
        <w:rPr>
          <w:color w:val="212529"/>
        </w:rPr>
        <w:t xml:space="preserve"> по адресу электронной почты</w:t>
      </w:r>
      <w:r w:rsidR="000D0230" w:rsidRPr="00537E7D">
        <w:t xml:space="preserve"> </w:t>
      </w:r>
      <w:hyperlink r:id="rId6" w:history="1">
        <w:r w:rsidR="000D0230" w:rsidRPr="00537E7D">
          <w:rPr>
            <w:rStyle w:val="a3"/>
            <w:b/>
          </w:rPr>
          <w:t>konkurs21.04.2022@yandex.ru</w:t>
        </w:r>
      </w:hyperlink>
      <w:r w:rsidR="000D0230" w:rsidRPr="00537E7D">
        <w:rPr>
          <w:b/>
          <w:color w:val="212529"/>
        </w:rPr>
        <w:t xml:space="preserve"> </w:t>
      </w:r>
      <w:r w:rsidR="000D0230" w:rsidRPr="00537E7D">
        <w:rPr>
          <w:color w:val="212529"/>
        </w:rPr>
        <w:t>следующие материалы:</w:t>
      </w:r>
      <w:r w:rsidRPr="00537E7D">
        <w:rPr>
          <w:color w:val="212529"/>
        </w:rPr>
        <w:t xml:space="preserve"> </w:t>
      </w:r>
    </w:p>
    <w:p w:rsidR="000D0230" w:rsidRPr="00537E7D" w:rsidRDefault="007B67BE" w:rsidP="00537E7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заявку  (Приложение №1), </w:t>
      </w:r>
    </w:p>
    <w:p w:rsidR="000D0230" w:rsidRPr="00537E7D" w:rsidRDefault="007B67BE" w:rsidP="00537E7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текст доклада, </w:t>
      </w:r>
    </w:p>
    <w:p w:rsidR="000D0230" w:rsidRPr="00537E7D" w:rsidRDefault="007B67BE" w:rsidP="00537E7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видеофайл с выступлением.  </w:t>
      </w:r>
    </w:p>
    <w:p w:rsidR="007B67BE" w:rsidRPr="00537E7D" w:rsidRDefault="008D2A89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>
        <w:rPr>
          <w:color w:val="212529"/>
        </w:rPr>
        <w:t>Первый тур К</w:t>
      </w:r>
      <w:r w:rsidR="007B67BE" w:rsidRPr="00537E7D">
        <w:rPr>
          <w:color w:val="212529"/>
        </w:rPr>
        <w:t>онкурса проводится заоч</w:t>
      </w:r>
      <w:r w:rsidR="003F0DB4">
        <w:rPr>
          <w:color w:val="212529"/>
        </w:rPr>
        <w:t>но, без присутствия  участников, с 28 марта по 5 апреля 2022 г.</w:t>
      </w:r>
      <w:r w:rsidR="007B67BE" w:rsidRPr="00537E7D">
        <w:rPr>
          <w:color w:val="212529"/>
        </w:rPr>
        <w:t xml:space="preserve"> Присланные заявки, доклады, выступления  оцениваются </w:t>
      </w:r>
      <w:r w:rsidR="003F0DB4">
        <w:rPr>
          <w:color w:val="212529"/>
        </w:rPr>
        <w:t>К</w:t>
      </w:r>
      <w:r w:rsidR="007B67BE" w:rsidRPr="00537E7D">
        <w:rPr>
          <w:color w:val="212529"/>
        </w:rPr>
        <w:t>онкурсной комиссией, сформированной Оргкомитетом из преподавателей  вузов Санкт-Петербурга и практикующих юристов.</w:t>
      </w:r>
      <w:r>
        <w:rPr>
          <w:color w:val="212529"/>
        </w:rPr>
        <w:t xml:space="preserve"> </w:t>
      </w:r>
      <w:r w:rsidR="007B67BE" w:rsidRPr="00537E7D">
        <w:rPr>
          <w:color w:val="212529"/>
        </w:rPr>
        <w:t>Конкурсная комиссия, на основании оценки присланных материалов,  определ</w:t>
      </w:r>
      <w:r>
        <w:rPr>
          <w:color w:val="212529"/>
        </w:rPr>
        <w:t>яет финалистов, которые допускаю</w:t>
      </w:r>
      <w:r w:rsidR="007B67BE" w:rsidRPr="00537E7D">
        <w:rPr>
          <w:color w:val="212529"/>
        </w:rPr>
        <w:t>тся до участия во втором туре конкурса.  Критериями определения финалистов</w:t>
      </w:r>
      <w:r w:rsidR="000D0230" w:rsidRPr="00537E7D">
        <w:rPr>
          <w:color w:val="212529"/>
        </w:rPr>
        <w:t xml:space="preserve"> и победителей</w:t>
      </w:r>
      <w:r w:rsidR="007B67BE" w:rsidRPr="00537E7D">
        <w:rPr>
          <w:color w:val="212529"/>
        </w:rPr>
        <w:t xml:space="preserve"> являются:</w:t>
      </w:r>
    </w:p>
    <w:p w:rsidR="007B67BE" w:rsidRPr="00537E7D" w:rsidRDefault="007B67BE" w:rsidP="00537E7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 глубина научного исследования;</w:t>
      </w:r>
    </w:p>
    <w:p w:rsidR="007B67BE" w:rsidRPr="00537E7D" w:rsidRDefault="007B67BE" w:rsidP="00537E7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>самостоятельность  и оригинальность проведенного исследования;</w:t>
      </w:r>
    </w:p>
    <w:p w:rsidR="007B67BE" w:rsidRPr="00537E7D" w:rsidRDefault="007B67BE" w:rsidP="00537E7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>корректность применяемых методов исследования;</w:t>
      </w:r>
    </w:p>
    <w:p w:rsidR="007B67BE" w:rsidRPr="00537E7D" w:rsidRDefault="007B67BE" w:rsidP="00537E7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>стиль и характер изложения материала;</w:t>
      </w:r>
    </w:p>
    <w:p w:rsidR="007B67BE" w:rsidRPr="00537E7D" w:rsidRDefault="007B67BE" w:rsidP="00537E7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>способность донести основные тезисы выступления до слушателей.</w:t>
      </w:r>
    </w:p>
    <w:p w:rsidR="007B67BE" w:rsidRPr="00537E7D" w:rsidRDefault="007B67BE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Не </w:t>
      </w:r>
      <w:r w:rsidR="003F0DB4">
        <w:rPr>
          <w:color w:val="212529"/>
        </w:rPr>
        <w:t>позднее</w:t>
      </w:r>
      <w:r w:rsidRPr="00537E7D">
        <w:rPr>
          <w:color w:val="212529"/>
        </w:rPr>
        <w:t xml:space="preserve"> </w:t>
      </w:r>
      <w:r w:rsidR="000D0230" w:rsidRPr="00537E7D">
        <w:rPr>
          <w:b/>
          <w:color w:val="212529"/>
        </w:rPr>
        <w:t>7 апреля</w:t>
      </w:r>
      <w:r w:rsidRPr="00537E7D">
        <w:rPr>
          <w:color w:val="212529"/>
        </w:rPr>
        <w:t xml:space="preserve"> Оргкомитет доводит до участников </w:t>
      </w:r>
      <w:r w:rsidR="008D2A89">
        <w:rPr>
          <w:color w:val="212529"/>
        </w:rPr>
        <w:t>К</w:t>
      </w:r>
      <w:r w:rsidRPr="00537E7D">
        <w:rPr>
          <w:color w:val="212529"/>
        </w:rPr>
        <w:t xml:space="preserve">онкурса информацию о финалистах, отобранных </w:t>
      </w:r>
      <w:r w:rsidR="003F0DB4">
        <w:rPr>
          <w:color w:val="212529"/>
        </w:rPr>
        <w:t>К</w:t>
      </w:r>
      <w:r w:rsidRPr="00537E7D">
        <w:rPr>
          <w:color w:val="212529"/>
        </w:rPr>
        <w:t>онкурсной комиссией.</w:t>
      </w:r>
      <w:r w:rsidR="005F176A">
        <w:rPr>
          <w:color w:val="212529"/>
        </w:rPr>
        <w:t xml:space="preserve"> </w:t>
      </w:r>
      <w:r w:rsidRPr="00537E7D">
        <w:rPr>
          <w:color w:val="212529"/>
        </w:rPr>
        <w:t>Все участники первого тура отмечаются сертификатами (сертификат направляется участнику в электронной форме), финалисты награждаются дипломом (диплом направляется участнику в электронной форме).</w:t>
      </w:r>
    </w:p>
    <w:p w:rsidR="00537E7D" w:rsidRPr="00537E7D" w:rsidRDefault="007B67BE" w:rsidP="00537E7D">
      <w:pPr>
        <w:pStyle w:val="Style5"/>
        <w:widowControl/>
        <w:tabs>
          <w:tab w:val="left" w:pos="0"/>
        </w:tabs>
        <w:spacing w:line="240" w:lineRule="auto"/>
        <w:ind w:firstLine="567"/>
        <w:rPr>
          <w:color w:val="212529"/>
        </w:rPr>
      </w:pPr>
      <w:r w:rsidRPr="00537E7D">
        <w:rPr>
          <w:color w:val="212529"/>
        </w:rPr>
        <w:t>Второй тур конкурса провод</w:t>
      </w:r>
      <w:r w:rsidR="000D0230" w:rsidRPr="00537E7D">
        <w:rPr>
          <w:color w:val="212529"/>
        </w:rPr>
        <w:t xml:space="preserve">ится </w:t>
      </w:r>
      <w:r w:rsidR="000D0230" w:rsidRPr="00537E7D">
        <w:rPr>
          <w:b/>
          <w:color w:val="212529"/>
        </w:rPr>
        <w:t>21 апреля 2022 г</w:t>
      </w:r>
      <w:r w:rsidR="00537E7D" w:rsidRPr="00537E7D">
        <w:rPr>
          <w:color w:val="212529"/>
        </w:rPr>
        <w:t>.</w:t>
      </w:r>
      <w:r w:rsidR="000D0230" w:rsidRPr="00537E7D">
        <w:rPr>
          <w:color w:val="212529"/>
        </w:rPr>
        <w:t xml:space="preserve"> в дистанционном </w:t>
      </w:r>
      <w:r w:rsidRPr="00537E7D">
        <w:rPr>
          <w:color w:val="212529"/>
        </w:rPr>
        <w:t xml:space="preserve">формате. </w:t>
      </w:r>
    </w:p>
    <w:p w:rsidR="00537E7D" w:rsidRPr="00537E7D" w:rsidRDefault="00537E7D" w:rsidP="00537E7D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9"/>
          <w:sz w:val="24"/>
          <w:szCs w:val="24"/>
        </w:rPr>
      </w:pPr>
      <w:r w:rsidRPr="00537E7D">
        <w:rPr>
          <w:rStyle w:val="FontStyle19"/>
          <w:b/>
          <w:sz w:val="24"/>
          <w:szCs w:val="24"/>
        </w:rPr>
        <w:t xml:space="preserve">Место проведения  второго тура конкурса: </w:t>
      </w:r>
      <w:r w:rsidRPr="00537E7D">
        <w:rPr>
          <w:rStyle w:val="FontStyle19"/>
          <w:sz w:val="24"/>
          <w:szCs w:val="24"/>
        </w:rPr>
        <w:t>г. Санкт-Петербург, Александровский парк</w:t>
      </w:r>
      <w:r w:rsidRPr="00537E7D">
        <w:rPr>
          <w:rStyle w:val="FontStyle19"/>
          <w:spacing w:val="32"/>
          <w:sz w:val="24"/>
          <w:szCs w:val="24"/>
        </w:rPr>
        <w:t xml:space="preserve">, д. 5, </w:t>
      </w:r>
      <w:proofErr w:type="spellStart"/>
      <w:r w:rsidRPr="00537E7D">
        <w:rPr>
          <w:rStyle w:val="FontStyle19"/>
          <w:spacing w:val="32"/>
          <w:sz w:val="24"/>
          <w:szCs w:val="24"/>
        </w:rPr>
        <w:t>лит</w:t>
      </w:r>
      <w:proofErr w:type="gramStart"/>
      <w:r w:rsidRPr="00537E7D">
        <w:rPr>
          <w:rStyle w:val="FontStyle19"/>
          <w:spacing w:val="32"/>
          <w:sz w:val="24"/>
          <w:szCs w:val="24"/>
        </w:rPr>
        <w:t>.«</w:t>
      </w:r>
      <w:proofErr w:type="gramEnd"/>
      <w:r w:rsidRPr="00537E7D">
        <w:rPr>
          <w:rStyle w:val="FontStyle19"/>
          <w:spacing w:val="32"/>
          <w:sz w:val="24"/>
          <w:szCs w:val="24"/>
        </w:rPr>
        <w:t>А</w:t>
      </w:r>
      <w:proofErr w:type="spellEnd"/>
      <w:r w:rsidRPr="00537E7D">
        <w:rPr>
          <w:rStyle w:val="FontStyle19"/>
          <w:spacing w:val="32"/>
          <w:sz w:val="24"/>
          <w:szCs w:val="24"/>
        </w:rPr>
        <w:t xml:space="preserve">», </w:t>
      </w:r>
      <w:r w:rsidRPr="00537E7D">
        <w:rPr>
          <w:rStyle w:val="FontStyle19"/>
          <w:sz w:val="24"/>
          <w:szCs w:val="24"/>
        </w:rPr>
        <w:t xml:space="preserve">Северо-Западный филиал ФГБОУВО «РГУП», конференц-зал. </w:t>
      </w:r>
    </w:p>
    <w:p w:rsidR="00537E7D" w:rsidRPr="00537E7D" w:rsidRDefault="00537E7D" w:rsidP="00537E7D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9"/>
          <w:b/>
          <w:bCs/>
          <w:sz w:val="24"/>
          <w:szCs w:val="24"/>
        </w:rPr>
      </w:pPr>
      <w:r w:rsidRPr="00537E7D">
        <w:rPr>
          <w:rStyle w:val="FontStyle19"/>
          <w:b/>
          <w:bCs/>
          <w:sz w:val="24"/>
          <w:szCs w:val="24"/>
        </w:rPr>
        <w:lastRenderedPageBreak/>
        <w:t>Система Zoom.us (идентификатор конференции и пароль будет предоставлен участникам конкурса).</w:t>
      </w:r>
    </w:p>
    <w:p w:rsidR="00537E7D" w:rsidRPr="00537E7D" w:rsidRDefault="00537E7D" w:rsidP="00537E7D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9"/>
          <w:sz w:val="24"/>
          <w:szCs w:val="24"/>
        </w:rPr>
      </w:pPr>
    </w:p>
    <w:p w:rsidR="00537E7D" w:rsidRPr="00537E7D" w:rsidRDefault="00537E7D" w:rsidP="008D2A89">
      <w:pPr>
        <w:ind w:firstLine="567"/>
        <w:jc w:val="both"/>
        <w:rPr>
          <w:b/>
          <w:iCs/>
        </w:rPr>
      </w:pPr>
      <w:r w:rsidRPr="00537E7D">
        <w:rPr>
          <w:b/>
          <w:iCs/>
          <w:color w:val="000000"/>
        </w:rPr>
        <w:t xml:space="preserve">Время начала второго тура конкурса: </w:t>
      </w:r>
      <w:r w:rsidRPr="00537E7D">
        <w:rPr>
          <w:iCs/>
          <w:color w:val="000000"/>
        </w:rPr>
        <w:t>21 апреля</w:t>
      </w:r>
      <w:r w:rsidRPr="00537E7D">
        <w:rPr>
          <w:b/>
          <w:bCs/>
          <w:iCs/>
          <w:color w:val="000000"/>
        </w:rPr>
        <w:t xml:space="preserve"> </w:t>
      </w:r>
      <w:r w:rsidR="008D2A89">
        <w:rPr>
          <w:bCs/>
          <w:iCs/>
          <w:color w:val="000000"/>
        </w:rPr>
        <w:t>2022 г. в 10.00.</w:t>
      </w:r>
    </w:p>
    <w:p w:rsidR="00537E7D" w:rsidRPr="00537E7D" w:rsidRDefault="00537E7D" w:rsidP="008D2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537E7D">
        <w:rPr>
          <w:b/>
        </w:rPr>
        <w:t>Регламент конкурса:</w:t>
      </w:r>
    </w:p>
    <w:p w:rsidR="00537E7D" w:rsidRPr="00537E7D" w:rsidRDefault="00537E7D" w:rsidP="00537E7D">
      <w:pPr>
        <w:shd w:val="clear" w:color="auto" w:fill="FFFFFF"/>
        <w:autoSpaceDE w:val="0"/>
        <w:autoSpaceDN w:val="0"/>
        <w:adjustRightInd w:val="0"/>
        <w:jc w:val="both"/>
      </w:pPr>
      <w:r w:rsidRPr="00537E7D">
        <w:t>9</w:t>
      </w:r>
      <w:r w:rsidRPr="00537E7D">
        <w:rPr>
          <w:vertAlign w:val="superscript"/>
        </w:rPr>
        <w:t>30</w:t>
      </w:r>
      <w:r w:rsidRPr="00537E7D">
        <w:t xml:space="preserve"> – 10</w:t>
      </w:r>
      <w:r w:rsidRPr="00537E7D">
        <w:rPr>
          <w:vertAlign w:val="superscript"/>
        </w:rPr>
        <w:t>00</w:t>
      </w:r>
      <w:r w:rsidRPr="00537E7D">
        <w:t xml:space="preserve"> </w:t>
      </w:r>
      <w:r w:rsidR="000029C5">
        <w:t xml:space="preserve">      </w:t>
      </w:r>
      <w:r w:rsidRPr="00537E7D">
        <w:t>–  регистрация участников и гостей;</w:t>
      </w:r>
    </w:p>
    <w:p w:rsidR="00537E7D" w:rsidRPr="00537E7D" w:rsidRDefault="00537E7D" w:rsidP="00537E7D">
      <w:pPr>
        <w:shd w:val="clear" w:color="auto" w:fill="FFFFFF"/>
        <w:autoSpaceDE w:val="0"/>
        <w:autoSpaceDN w:val="0"/>
        <w:adjustRightInd w:val="0"/>
        <w:jc w:val="both"/>
      </w:pPr>
      <w:r w:rsidRPr="00537E7D">
        <w:t>10</w:t>
      </w:r>
      <w:r w:rsidRPr="00537E7D">
        <w:rPr>
          <w:vertAlign w:val="superscript"/>
        </w:rPr>
        <w:t>00</w:t>
      </w:r>
      <w:r w:rsidRPr="00537E7D">
        <w:t xml:space="preserve"> – 12</w:t>
      </w:r>
      <w:r w:rsidRPr="00537E7D">
        <w:rPr>
          <w:vertAlign w:val="superscript"/>
        </w:rPr>
        <w:t>00</w:t>
      </w:r>
      <w:r w:rsidRPr="00537E7D">
        <w:t xml:space="preserve"> </w:t>
      </w:r>
      <w:r w:rsidR="000029C5">
        <w:t xml:space="preserve">    </w:t>
      </w:r>
      <w:r w:rsidRPr="00537E7D">
        <w:t>–  выступления участников;</w:t>
      </w:r>
    </w:p>
    <w:p w:rsidR="00537E7D" w:rsidRPr="00537E7D" w:rsidRDefault="00537E7D" w:rsidP="00537E7D">
      <w:pPr>
        <w:shd w:val="clear" w:color="auto" w:fill="FFFFFF"/>
        <w:autoSpaceDE w:val="0"/>
        <w:autoSpaceDN w:val="0"/>
        <w:adjustRightInd w:val="0"/>
        <w:jc w:val="both"/>
      </w:pPr>
      <w:r w:rsidRPr="00537E7D">
        <w:t>12</w:t>
      </w:r>
      <w:r w:rsidRPr="00537E7D">
        <w:rPr>
          <w:vertAlign w:val="superscript"/>
        </w:rPr>
        <w:t>30</w:t>
      </w:r>
      <w:r w:rsidRPr="00537E7D">
        <w:t xml:space="preserve"> – 1</w:t>
      </w:r>
      <w:r w:rsidR="000029C5">
        <w:t>3</w:t>
      </w:r>
      <w:bookmarkStart w:id="0" w:name="_GoBack"/>
      <w:bookmarkEnd w:id="0"/>
      <w:r w:rsidR="000029C5">
        <w:rPr>
          <w:vertAlign w:val="superscript"/>
        </w:rPr>
        <w:t>00</w:t>
      </w:r>
      <w:r w:rsidRPr="00537E7D">
        <w:t xml:space="preserve"> </w:t>
      </w:r>
      <w:r w:rsidR="000029C5">
        <w:t xml:space="preserve">    </w:t>
      </w:r>
      <w:r w:rsidRPr="00537E7D">
        <w:t>–  подведение итогов</w:t>
      </w:r>
    </w:p>
    <w:p w:rsidR="000029C5" w:rsidRDefault="000029C5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</w:p>
    <w:p w:rsidR="007B67BE" w:rsidRPr="00537E7D" w:rsidRDefault="007B67BE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На доклад  предоставляется </w:t>
      </w:r>
      <w:r w:rsidR="003F0DB4">
        <w:rPr>
          <w:color w:val="212529"/>
        </w:rPr>
        <w:t xml:space="preserve"> от 8  </w:t>
      </w:r>
      <w:r w:rsidRPr="00537E7D">
        <w:rPr>
          <w:color w:val="212529"/>
        </w:rPr>
        <w:t>до 10 минут.</w:t>
      </w:r>
    </w:p>
    <w:p w:rsidR="007B67BE" w:rsidRPr="00537E7D" w:rsidRDefault="007B67BE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 xml:space="preserve">Результаты выступлений </w:t>
      </w:r>
      <w:r w:rsidR="005F176A">
        <w:rPr>
          <w:color w:val="212529"/>
        </w:rPr>
        <w:t>конкурсная комиссия</w:t>
      </w:r>
      <w:r w:rsidRPr="00537E7D">
        <w:rPr>
          <w:color w:val="212529"/>
        </w:rPr>
        <w:t xml:space="preserve"> оценивает по 10-балльной системе оценок.</w:t>
      </w:r>
    </w:p>
    <w:p w:rsidR="00537E7D" w:rsidRDefault="00537E7D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12529"/>
        </w:rPr>
      </w:pPr>
      <w:r w:rsidRPr="00537E7D">
        <w:rPr>
          <w:color w:val="212529"/>
        </w:rPr>
        <w:t>Победителем Конкурса становится студент (коллектив студентов), набравший наибольшее количество баллов по результатам выступления с докладом. Победители награждаются дипломами (I, II, III степени</w:t>
      </w:r>
      <w:r w:rsidR="003F0DB4">
        <w:rPr>
          <w:color w:val="212529"/>
        </w:rPr>
        <w:t>, в электронной форме</w:t>
      </w:r>
      <w:r w:rsidRPr="00537E7D">
        <w:rPr>
          <w:color w:val="212529"/>
        </w:rPr>
        <w:t xml:space="preserve">).  По результатам Конкурса могут быть определены несколько призовых мест (не более двух). </w:t>
      </w:r>
      <w:r w:rsidR="000029C5">
        <w:rPr>
          <w:color w:val="212529"/>
        </w:rPr>
        <w:t>М</w:t>
      </w:r>
      <w:r w:rsidRPr="00537E7D">
        <w:rPr>
          <w:color w:val="212529"/>
        </w:rPr>
        <w:t xml:space="preserve">огут быть присуждены </w:t>
      </w:r>
      <w:r w:rsidR="000029C5">
        <w:rPr>
          <w:color w:val="212529"/>
        </w:rPr>
        <w:t>дополнитель</w:t>
      </w:r>
      <w:r w:rsidRPr="00537E7D">
        <w:rPr>
          <w:color w:val="212529"/>
        </w:rPr>
        <w:t>ные номинации.</w:t>
      </w:r>
    </w:p>
    <w:p w:rsidR="005F176A" w:rsidRPr="005F176A" w:rsidRDefault="005F176A" w:rsidP="00537E7D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212529"/>
        </w:rPr>
      </w:pPr>
      <w:r>
        <w:rPr>
          <w:color w:val="212529"/>
        </w:rPr>
        <w:t xml:space="preserve">Положение о конкурсе размещено на сайте </w:t>
      </w:r>
      <w:hyperlink r:id="rId7" w:history="1">
        <w:r w:rsidRPr="005F176A">
          <w:rPr>
            <w:rStyle w:val="a3"/>
            <w:b/>
          </w:rPr>
          <w:t>https://nwb.rgup.ru/pages/studencheskie-konkursy</w:t>
        </w:r>
      </w:hyperlink>
    </w:p>
    <w:p w:rsidR="006F2EB2" w:rsidRPr="00537E7D" w:rsidRDefault="006F2EB2" w:rsidP="00537E7D">
      <w:pPr>
        <w:pStyle w:val="Style5"/>
        <w:widowControl/>
        <w:tabs>
          <w:tab w:val="left" w:pos="0"/>
        </w:tabs>
        <w:spacing w:line="240" w:lineRule="auto"/>
        <w:ind w:firstLine="0"/>
        <w:rPr>
          <w:i/>
          <w:color w:val="FF0000"/>
        </w:rPr>
      </w:pPr>
    </w:p>
    <w:p w:rsidR="00DA0948" w:rsidRPr="00537E7D" w:rsidRDefault="00DA0948" w:rsidP="005F176A">
      <w:pPr>
        <w:shd w:val="clear" w:color="auto" w:fill="FFFFFF"/>
        <w:autoSpaceDE w:val="0"/>
        <w:autoSpaceDN w:val="0"/>
        <w:adjustRightInd w:val="0"/>
        <w:jc w:val="both"/>
        <w:rPr>
          <w:rStyle w:val="FontStyle19"/>
          <w:b/>
          <w:i/>
          <w:spacing w:val="2"/>
          <w:sz w:val="24"/>
          <w:szCs w:val="24"/>
        </w:rPr>
      </w:pPr>
      <w:r w:rsidRPr="00537E7D">
        <w:rPr>
          <w:rStyle w:val="FontStyle19"/>
          <w:b/>
          <w:i/>
          <w:sz w:val="24"/>
          <w:szCs w:val="24"/>
        </w:rPr>
        <w:t>Контактные телефоны</w:t>
      </w:r>
      <w:r w:rsidRPr="00537E7D">
        <w:rPr>
          <w:rStyle w:val="FontStyle19"/>
          <w:b/>
          <w:i/>
          <w:spacing w:val="2"/>
          <w:sz w:val="24"/>
          <w:szCs w:val="24"/>
        </w:rPr>
        <w:t xml:space="preserve">: </w:t>
      </w:r>
    </w:p>
    <w:p w:rsidR="003F4779" w:rsidRPr="0069027A" w:rsidRDefault="00362763" w:rsidP="00537E7D">
      <w:pPr>
        <w:ind w:firstLine="709"/>
        <w:jc w:val="both"/>
        <w:rPr>
          <w:color w:val="1F497D"/>
        </w:rPr>
      </w:pPr>
      <w:r w:rsidRPr="00537E7D">
        <w:t>Заместитель з</w:t>
      </w:r>
      <w:r w:rsidR="00DA0948" w:rsidRPr="00537E7D">
        <w:t>аведующ</w:t>
      </w:r>
      <w:r w:rsidRPr="00537E7D">
        <w:t>его</w:t>
      </w:r>
      <w:r w:rsidR="00DA0948" w:rsidRPr="00537E7D">
        <w:t xml:space="preserve"> кафедрой государственно-правовых дисциплин</w:t>
      </w:r>
      <w:r w:rsidR="003F4779" w:rsidRPr="00537E7D">
        <w:t xml:space="preserve"> -</w:t>
      </w:r>
      <w:r w:rsidR="00DA0948" w:rsidRPr="00537E7D">
        <w:t xml:space="preserve"> </w:t>
      </w:r>
      <w:r w:rsidRPr="00537E7D">
        <w:t>кандидат юридических наук Терентьев</w:t>
      </w:r>
      <w:r w:rsidR="00DA0948" w:rsidRPr="00537E7D">
        <w:t xml:space="preserve"> </w:t>
      </w:r>
      <w:r w:rsidRPr="00537E7D">
        <w:t xml:space="preserve">Роман </w:t>
      </w:r>
      <w:r w:rsidR="00DA0948" w:rsidRPr="00537E7D">
        <w:t xml:space="preserve"> </w:t>
      </w:r>
      <w:r w:rsidRPr="00537E7D">
        <w:t>Владимирович</w:t>
      </w:r>
      <w:r w:rsidR="00DA0948" w:rsidRPr="00537E7D">
        <w:t xml:space="preserve">, </w:t>
      </w:r>
      <w:r w:rsidR="00DA0948" w:rsidRPr="00537E7D">
        <w:rPr>
          <w:rStyle w:val="FontStyle19"/>
          <w:sz w:val="24"/>
          <w:szCs w:val="24"/>
        </w:rPr>
        <w:t xml:space="preserve">т. </w:t>
      </w:r>
      <w:r w:rsidR="00DA0948" w:rsidRPr="00537E7D">
        <w:rPr>
          <w:rStyle w:val="FontStyle19"/>
          <w:spacing w:val="-14"/>
          <w:sz w:val="24"/>
          <w:szCs w:val="24"/>
        </w:rPr>
        <w:t>(812) 655-64-55 (доб. 305)</w:t>
      </w:r>
      <w:r w:rsidR="00DA0948" w:rsidRPr="00537E7D">
        <w:rPr>
          <w:rStyle w:val="FontStyle19"/>
          <w:sz w:val="24"/>
          <w:szCs w:val="24"/>
        </w:rPr>
        <w:t>,</w:t>
      </w:r>
      <w:r w:rsidR="00267AA0" w:rsidRPr="00537E7D">
        <w:rPr>
          <w:rStyle w:val="FontStyle19"/>
          <w:sz w:val="24"/>
          <w:szCs w:val="24"/>
        </w:rPr>
        <w:t xml:space="preserve"> +79216583593.</w:t>
      </w:r>
    </w:p>
    <w:p w:rsidR="00DA0948" w:rsidRPr="00537E7D" w:rsidRDefault="00DA0948" w:rsidP="00537E7D">
      <w:pPr>
        <w:pStyle w:val="Style12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537E7D">
        <w:rPr>
          <w:rStyle w:val="FontStyle19"/>
          <w:sz w:val="24"/>
          <w:szCs w:val="24"/>
        </w:rPr>
        <w:t>Почтовый адрес: г. Санкт, Петербург,  Александровский парк, дом 5. лит. «</w:t>
      </w:r>
      <w:r w:rsidR="00DE5470" w:rsidRPr="00537E7D">
        <w:rPr>
          <w:rStyle w:val="FontStyle19"/>
          <w:sz w:val="24"/>
          <w:szCs w:val="24"/>
        </w:rPr>
        <w:t>А</w:t>
      </w:r>
      <w:r w:rsidRPr="00537E7D">
        <w:rPr>
          <w:rStyle w:val="FontStyle19"/>
          <w:sz w:val="24"/>
          <w:szCs w:val="24"/>
        </w:rPr>
        <w:t>», СЗФ ФГБОУВО «РГУП».</w:t>
      </w:r>
    </w:p>
    <w:p w:rsidR="00DA0948" w:rsidRPr="00537E7D" w:rsidRDefault="00DA0948" w:rsidP="00537E7D">
      <w:pPr>
        <w:ind w:left="-900"/>
        <w:jc w:val="both"/>
      </w:pPr>
    </w:p>
    <w:p w:rsidR="00105A3F" w:rsidRPr="00537E7D" w:rsidRDefault="00105A3F" w:rsidP="00537E7D">
      <w:pPr>
        <w:jc w:val="center"/>
        <w:rPr>
          <w:b/>
          <w:i/>
          <w:u w:val="single"/>
        </w:rPr>
      </w:pPr>
    </w:p>
    <w:p w:rsidR="00105A3F" w:rsidRPr="00537E7D" w:rsidRDefault="00105A3F" w:rsidP="00537E7D">
      <w:pPr>
        <w:jc w:val="center"/>
        <w:rPr>
          <w:b/>
          <w:i/>
          <w:u w:val="single"/>
        </w:rPr>
      </w:pPr>
    </w:p>
    <w:p w:rsidR="00DA0948" w:rsidRPr="00537E7D" w:rsidRDefault="00DA0948" w:rsidP="00537E7D">
      <w:pPr>
        <w:jc w:val="center"/>
        <w:rPr>
          <w:b/>
          <w:i/>
          <w:u w:val="single"/>
        </w:rPr>
      </w:pPr>
      <w:r w:rsidRPr="00537E7D">
        <w:rPr>
          <w:b/>
          <w:i/>
          <w:u w:val="single"/>
        </w:rPr>
        <w:t xml:space="preserve">Благодарим за проявленный интерес и будем рады видеть </w:t>
      </w:r>
    </w:p>
    <w:p w:rsidR="00DA0948" w:rsidRPr="00537E7D" w:rsidRDefault="00177B47" w:rsidP="00537E7D">
      <w:pPr>
        <w:jc w:val="center"/>
      </w:pPr>
      <w:r>
        <w:rPr>
          <w:b/>
          <w:i/>
          <w:u w:val="single"/>
        </w:rPr>
        <w:t>с</w:t>
      </w:r>
      <w:r w:rsidR="00537E7D" w:rsidRPr="00537E7D">
        <w:rPr>
          <w:b/>
          <w:i/>
          <w:u w:val="single"/>
        </w:rPr>
        <w:t xml:space="preserve">тудентов вашего вуза </w:t>
      </w:r>
      <w:r w:rsidR="00DA0948" w:rsidRPr="00537E7D">
        <w:rPr>
          <w:b/>
          <w:i/>
          <w:u w:val="single"/>
        </w:rPr>
        <w:t xml:space="preserve"> в числе участников.</w:t>
      </w:r>
      <w:r w:rsidR="00DA0948" w:rsidRPr="00537E7D">
        <w:t xml:space="preserve"> </w:t>
      </w:r>
    </w:p>
    <w:p w:rsidR="00105A3F" w:rsidRPr="00537E7D" w:rsidRDefault="00105A3F" w:rsidP="00537E7D">
      <w:pPr>
        <w:jc w:val="right"/>
        <w:rPr>
          <w:b/>
        </w:rPr>
      </w:pPr>
    </w:p>
    <w:p w:rsidR="00105A3F" w:rsidRPr="00537E7D" w:rsidRDefault="00105A3F" w:rsidP="00537E7D">
      <w:pPr>
        <w:jc w:val="right"/>
        <w:rPr>
          <w:b/>
        </w:rPr>
      </w:pPr>
    </w:p>
    <w:p w:rsidR="00DA0948" w:rsidRPr="00D3567E" w:rsidRDefault="00DA0948" w:rsidP="00537E7D">
      <w:pPr>
        <w:jc w:val="right"/>
        <w:rPr>
          <w:b/>
          <w:i/>
          <w:sz w:val="23"/>
          <w:szCs w:val="23"/>
        </w:rPr>
      </w:pPr>
      <w:r w:rsidRPr="00537E7D">
        <w:rPr>
          <w:b/>
        </w:rPr>
        <w:t xml:space="preserve">Оргкомитет </w:t>
      </w:r>
      <w:r w:rsidRPr="00537E7D">
        <w:rPr>
          <w:b/>
          <w:i/>
        </w:rPr>
        <w:br w:type="page"/>
      </w:r>
      <w:r w:rsidRPr="00D3567E">
        <w:rPr>
          <w:b/>
          <w:i/>
          <w:sz w:val="23"/>
          <w:szCs w:val="23"/>
        </w:rPr>
        <w:lastRenderedPageBreak/>
        <w:t>Приложение 1</w:t>
      </w:r>
    </w:p>
    <w:p w:rsidR="00DA0948" w:rsidRPr="00D3567E" w:rsidRDefault="00DA0948" w:rsidP="00DA0948">
      <w:pPr>
        <w:jc w:val="center"/>
        <w:rPr>
          <w:b/>
          <w:sz w:val="23"/>
          <w:szCs w:val="23"/>
        </w:rPr>
      </w:pPr>
    </w:p>
    <w:p w:rsidR="00DA0948" w:rsidRPr="00D3567E" w:rsidRDefault="00DA0948" w:rsidP="00DA0948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0A1029" w:rsidRDefault="00DA0948" w:rsidP="005F176A">
      <w:pPr>
        <w:jc w:val="center"/>
        <w:rPr>
          <w:b/>
        </w:rPr>
      </w:pPr>
      <w:r w:rsidRPr="00DE5470">
        <w:rPr>
          <w:b/>
        </w:rPr>
        <w:t xml:space="preserve">на участие в работе </w:t>
      </w:r>
      <w:r w:rsidR="00C26AA1">
        <w:rPr>
          <w:b/>
        </w:rPr>
        <w:t xml:space="preserve"> Всероссийского </w:t>
      </w:r>
      <w:r w:rsidR="005F176A" w:rsidRPr="005F176A">
        <w:rPr>
          <w:b/>
        </w:rPr>
        <w:t>конкурс</w:t>
      </w:r>
      <w:r w:rsidR="00C26AA1">
        <w:rPr>
          <w:b/>
        </w:rPr>
        <w:t>а</w:t>
      </w:r>
      <w:r w:rsidR="005F176A" w:rsidRPr="005F176A">
        <w:rPr>
          <w:b/>
        </w:rPr>
        <w:t xml:space="preserve"> научных докладов студентов </w:t>
      </w:r>
    </w:p>
    <w:p w:rsidR="00DE5470" w:rsidRDefault="005F176A" w:rsidP="005F176A">
      <w:pPr>
        <w:jc w:val="center"/>
        <w:rPr>
          <w:b/>
          <w:sz w:val="23"/>
          <w:szCs w:val="23"/>
        </w:rPr>
      </w:pPr>
      <w:r w:rsidRPr="005F176A">
        <w:rPr>
          <w:b/>
        </w:rPr>
        <w:t>«Решения Конституционного Суда Российской Федерации в современной правовой системе»</w:t>
      </w:r>
    </w:p>
    <w:p w:rsidR="00DE5470" w:rsidRPr="00D3567E" w:rsidRDefault="00DE5470" w:rsidP="00DE5470">
      <w:pPr>
        <w:jc w:val="center"/>
        <w:rPr>
          <w:b/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664"/>
      </w:tblGrid>
      <w:tr w:rsidR="00DA0948" w:rsidRPr="00D3567E" w:rsidTr="00AC1329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Фамилия, имя, отчество </w:t>
            </w:r>
            <w:r w:rsidR="005F176A">
              <w:rPr>
                <w:color w:val="000000"/>
                <w:sz w:val="23"/>
                <w:szCs w:val="23"/>
              </w:rPr>
              <w:t xml:space="preserve">участника </w:t>
            </w:r>
            <w:r w:rsidRPr="00D3567E">
              <w:rPr>
                <w:color w:val="000000"/>
                <w:sz w:val="23"/>
                <w:szCs w:val="23"/>
              </w:rPr>
              <w:t>(</w:t>
            </w:r>
            <w:r w:rsidR="005F176A">
              <w:rPr>
                <w:color w:val="000000"/>
                <w:sz w:val="23"/>
                <w:szCs w:val="23"/>
              </w:rPr>
              <w:t>участников</w:t>
            </w:r>
            <w:r w:rsidRPr="00D3567E">
              <w:rPr>
                <w:color w:val="000000"/>
                <w:sz w:val="23"/>
                <w:szCs w:val="23"/>
              </w:rPr>
              <w:t>)</w:t>
            </w:r>
          </w:p>
          <w:p w:rsidR="00DA0948" w:rsidRPr="00D3567E" w:rsidRDefault="00DA0948" w:rsidP="00AC132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DA0948" w:rsidRPr="00D3567E" w:rsidTr="00AC1329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Город</w:t>
            </w:r>
          </w:p>
          <w:p w:rsidR="00DA0948" w:rsidRPr="00D3567E" w:rsidRDefault="00DA0948" w:rsidP="00AC132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DA0948" w:rsidRPr="00D3567E" w:rsidTr="00AC1329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Место </w:t>
            </w:r>
            <w:r w:rsidR="005F176A">
              <w:rPr>
                <w:color w:val="000000"/>
                <w:sz w:val="23"/>
                <w:szCs w:val="23"/>
              </w:rPr>
              <w:t>учебы</w:t>
            </w:r>
          </w:p>
          <w:p w:rsidR="00DA0948" w:rsidRPr="00D3567E" w:rsidRDefault="00DA0948" w:rsidP="00AC132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DA0948" w:rsidRPr="00D3567E" w:rsidTr="00AC1329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5F176A" w:rsidP="00AC1329">
            <w:pPr>
              <w:pStyle w:val="a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Научный руководитель (при наличии)</w:t>
            </w:r>
          </w:p>
          <w:p w:rsidR="00DA0948" w:rsidRPr="00D3567E" w:rsidRDefault="00DA0948" w:rsidP="00AC132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DA0948" w:rsidRPr="00D3567E" w:rsidTr="00AC1329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Тема доклада</w:t>
            </w:r>
          </w:p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948" w:rsidRPr="00D3567E" w:rsidRDefault="00DA0948" w:rsidP="00AC1329">
            <w:pPr>
              <w:rPr>
                <w:sz w:val="23"/>
                <w:szCs w:val="23"/>
              </w:rPr>
            </w:pPr>
          </w:p>
        </w:tc>
      </w:tr>
      <w:tr w:rsidR="00DA0948" w:rsidRPr="00D3567E" w:rsidTr="00AC1329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 w:rsidRPr="00D3567E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3567E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D3567E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DA0948" w:rsidRPr="00D3567E" w:rsidRDefault="00DA0948" w:rsidP="00AC1329">
            <w:pPr>
              <w:pStyle w:val="a4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48" w:rsidRPr="00D3567E" w:rsidRDefault="00DA0948" w:rsidP="00AC1329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</w:tbl>
    <w:p w:rsidR="00DA0948" w:rsidRPr="00D3567E" w:rsidRDefault="00DA0948" w:rsidP="00DA0948">
      <w:pPr>
        <w:rPr>
          <w:sz w:val="23"/>
          <w:szCs w:val="23"/>
        </w:rPr>
      </w:pPr>
    </w:p>
    <w:p w:rsidR="00DA0948" w:rsidRDefault="00DA0948" w:rsidP="00DA0948">
      <w:pPr>
        <w:rPr>
          <w:sz w:val="23"/>
          <w:szCs w:val="23"/>
        </w:rPr>
      </w:pPr>
    </w:p>
    <w:p w:rsidR="00F30DFE" w:rsidRDefault="00F30DFE" w:rsidP="00DA0948">
      <w:pPr>
        <w:rPr>
          <w:sz w:val="23"/>
          <w:szCs w:val="23"/>
        </w:rPr>
      </w:pPr>
    </w:p>
    <w:p w:rsidR="00F30DFE" w:rsidRDefault="00F30DFE" w:rsidP="00DA0948">
      <w:pPr>
        <w:rPr>
          <w:sz w:val="23"/>
          <w:szCs w:val="23"/>
        </w:rPr>
      </w:pPr>
    </w:p>
    <w:p w:rsidR="003F4779" w:rsidRPr="003F4779" w:rsidRDefault="003F4779" w:rsidP="003F4779"/>
    <w:p w:rsidR="003F4779" w:rsidRPr="00CF576E" w:rsidRDefault="003F4779" w:rsidP="003F4779">
      <w:pPr>
        <w:ind w:left="360"/>
        <w:jc w:val="center"/>
        <w:rPr>
          <w:b/>
          <w:i/>
          <w:sz w:val="30"/>
          <w:szCs w:val="30"/>
          <w:u w:val="single"/>
        </w:rPr>
      </w:pPr>
      <w:r w:rsidRPr="00CF576E">
        <w:rPr>
          <w:b/>
          <w:i/>
          <w:sz w:val="30"/>
          <w:szCs w:val="30"/>
          <w:u w:val="single"/>
        </w:rPr>
        <w:t xml:space="preserve">Важные даты </w:t>
      </w:r>
    </w:p>
    <w:p w:rsidR="003F4779" w:rsidRPr="00CF576E" w:rsidRDefault="003F4779" w:rsidP="00E42D22">
      <w:pPr>
        <w:ind w:left="360"/>
        <w:jc w:val="center"/>
        <w:rPr>
          <w:b/>
          <w:i/>
          <w:sz w:val="30"/>
          <w:szCs w:val="30"/>
        </w:rPr>
      </w:pPr>
      <w:r w:rsidRPr="00CF576E">
        <w:rPr>
          <w:b/>
          <w:i/>
          <w:sz w:val="30"/>
          <w:szCs w:val="30"/>
        </w:rPr>
        <w:t>Д</w:t>
      </w:r>
      <w:r>
        <w:rPr>
          <w:b/>
          <w:i/>
          <w:sz w:val="30"/>
          <w:szCs w:val="30"/>
        </w:rPr>
        <w:t>а</w:t>
      </w:r>
      <w:r w:rsidRPr="00CF576E">
        <w:rPr>
          <w:b/>
          <w:i/>
          <w:sz w:val="30"/>
          <w:szCs w:val="30"/>
        </w:rPr>
        <w:t xml:space="preserve">та </w:t>
      </w:r>
      <w:r w:rsidR="005F176A">
        <w:rPr>
          <w:b/>
          <w:i/>
          <w:sz w:val="30"/>
          <w:szCs w:val="30"/>
        </w:rPr>
        <w:t>окончания приема заявок для участия</w:t>
      </w:r>
      <w:r w:rsidRPr="00CF576E">
        <w:rPr>
          <w:b/>
          <w:i/>
          <w:sz w:val="30"/>
          <w:szCs w:val="30"/>
        </w:rPr>
        <w:t xml:space="preserve"> </w:t>
      </w:r>
      <w:r w:rsidR="00E42D22">
        <w:rPr>
          <w:b/>
          <w:i/>
          <w:sz w:val="30"/>
          <w:szCs w:val="30"/>
        </w:rPr>
        <w:t>–</w:t>
      </w:r>
      <w:r w:rsidRPr="00CF576E">
        <w:rPr>
          <w:b/>
          <w:i/>
          <w:sz w:val="30"/>
          <w:szCs w:val="30"/>
        </w:rPr>
        <w:t xml:space="preserve"> </w:t>
      </w:r>
      <w:r w:rsidRPr="00E85862">
        <w:rPr>
          <w:b/>
          <w:sz w:val="30"/>
          <w:szCs w:val="30"/>
        </w:rPr>
        <w:t>2</w:t>
      </w:r>
      <w:r w:rsidR="005F176A">
        <w:rPr>
          <w:b/>
          <w:sz w:val="30"/>
          <w:szCs w:val="30"/>
        </w:rPr>
        <w:t>7</w:t>
      </w:r>
      <w:r w:rsidR="00E42D22" w:rsidRPr="00E42D22">
        <w:rPr>
          <w:b/>
          <w:sz w:val="30"/>
          <w:szCs w:val="30"/>
        </w:rPr>
        <w:t xml:space="preserve"> </w:t>
      </w:r>
      <w:r w:rsidR="005F176A">
        <w:rPr>
          <w:b/>
          <w:sz w:val="30"/>
          <w:szCs w:val="30"/>
        </w:rPr>
        <w:t>марта</w:t>
      </w:r>
      <w:r w:rsidRPr="00CF576E">
        <w:rPr>
          <w:b/>
          <w:sz w:val="30"/>
          <w:szCs w:val="30"/>
        </w:rPr>
        <w:t xml:space="preserve"> 20</w:t>
      </w:r>
      <w:r w:rsidR="00530A5B">
        <w:rPr>
          <w:b/>
          <w:sz w:val="30"/>
          <w:szCs w:val="30"/>
        </w:rPr>
        <w:t>2</w:t>
      </w:r>
      <w:r w:rsidR="005F176A">
        <w:rPr>
          <w:b/>
          <w:sz w:val="30"/>
          <w:szCs w:val="30"/>
        </w:rPr>
        <w:t>2</w:t>
      </w:r>
      <w:r w:rsidRPr="00CF576E">
        <w:rPr>
          <w:b/>
          <w:sz w:val="30"/>
          <w:szCs w:val="30"/>
        </w:rPr>
        <w:t xml:space="preserve"> года.</w:t>
      </w:r>
    </w:p>
    <w:p w:rsidR="005F176A" w:rsidRDefault="005F176A" w:rsidP="00E42D22">
      <w:pPr>
        <w:ind w:left="360"/>
        <w:jc w:val="center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>Дата определения финалистов конкурса</w:t>
      </w:r>
      <w:r w:rsidR="003F4779" w:rsidRPr="00CF576E">
        <w:rPr>
          <w:b/>
          <w:i/>
          <w:sz w:val="30"/>
          <w:szCs w:val="30"/>
        </w:rPr>
        <w:t xml:space="preserve"> – </w:t>
      </w:r>
      <w:r>
        <w:rPr>
          <w:b/>
          <w:sz w:val="30"/>
          <w:szCs w:val="30"/>
        </w:rPr>
        <w:t>7 апреля</w:t>
      </w:r>
      <w:r w:rsidR="005D1C40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2</w:t>
      </w:r>
      <w:r w:rsidR="003F4779" w:rsidRPr="00CF576E">
        <w:rPr>
          <w:b/>
          <w:sz w:val="30"/>
          <w:szCs w:val="30"/>
        </w:rPr>
        <w:t xml:space="preserve"> года.</w:t>
      </w:r>
    </w:p>
    <w:p w:rsidR="00D91570" w:rsidRDefault="005F176A" w:rsidP="00E42D22">
      <w:pPr>
        <w:ind w:left="360"/>
        <w:jc w:val="center"/>
      </w:pPr>
      <w:r w:rsidRPr="005F176A">
        <w:rPr>
          <w:b/>
          <w:i/>
          <w:sz w:val="30"/>
          <w:szCs w:val="30"/>
        </w:rPr>
        <w:t xml:space="preserve">Дата </w:t>
      </w:r>
      <w:r>
        <w:rPr>
          <w:b/>
          <w:i/>
          <w:sz w:val="30"/>
          <w:szCs w:val="30"/>
        </w:rPr>
        <w:t>проведения второго тура конкурса</w:t>
      </w:r>
      <w:r w:rsidRPr="005F176A">
        <w:rPr>
          <w:b/>
          <w:i/>
          <w:sz w:val="30"/>
          <w:szCs w:val="30"/>
        </w:rPr>
        <w:t xml:space="preserve"> – </w:t>
      </w:r>
      <w:r w:rsidRPr="005F176A">
        <w:rPr>
          <w:b/>
          <w:sz w:val="30"/>
          <w:szCs w:val="30"/>
        </w:rPr>
        <w:t>21 апреля 2022 года.</w:t>
      </w:r>
    </w:p>
    <w:sectPr w:rsidR="00D91570" w:rsidSect="00A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951"/>
    <w:multiLevelType w:val="hybridMultilevel"/>
    <w:tmpl w:val="53820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13A76"/>
    <w:multiLevelType w:val="hybridMultilevel"/>
    <w:tmpl w:val="E486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B5449"/>
    <w:multiLevelType w:val="hybridMultilevel"/>
    <w:tmpl w:val="1BFC1000"/>
    <w:lvl w:ilvl="0" w:tplc="3B22E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5E7EE7"/>
    <w:multiLevelType w:val="hybridMultilevel"/>
    <w:tmpl w:val="33966284"/>
    <w:lvl w:ilvl="0" w:tplc="E120398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8"/>
    <w:rsid w:val="000029C5"/>
    <w:rsid w:val="0003063E"/>
    <w:rsid w:val="000526B3"/>
    <w:rsid w:val="000607AA"/>
    <w:rsid w:val="000650F6"/>
    <w:rsid w:val="00097E14"/>
    <w:rsid w:val="000A1029"/>
    <w:rsid w:val="000B472C"/>
    <w:rsid w:val="000D0230"/>
    <w:rsid w:val="000D1467"/>
    <w:rsid w:val="000D4FB9"/>
    <w:rsid w:val="000E7140"/>
    <w:rsid w:val="00104963"/>
    <w:rsid w:val="00105A3F"/>
    <w:rsid w:val="0011498F"/>
    <w:rsid w:val="00136C1A"/>
    <w:rsid w:val="001648A2"/>
    <w:rsid w:val="00177B47"/>
    <w:rsid w:val="00194463"/>
    <w:rsid w:val="001C5215"/>
    <w:rsid w:val="001C574D"/>
    <w:rsid w:val="001D7E43"/>
    <w:rsid w:val="0020337C"/>
    <w:rsid w:val="002206DD"/>
    <w:rsid w:val="00267AA0"/>
    <w:rsid w:val="002D37F0"/>
    <w:rsid w:val="0032205F"/>
    <w:rsid w:val="00362763"/>
    <w:rsid w:val="00387048"/>
    <w:rsid w:val="003A4DE9"/>
    <w:rsid w:val="003F0DB4"/>
    <w:rsid w:val="003F3A9C"/>
    <w:rsid w:val="003F4779"/>
    <w:rsid w:val="00406F72"/>
    <w:rsid w:val="0041560E"/>
    <w:rsid w:val="004333D0"/>
    <w:rsid w:val="00435A42"/>
    <w:rsid w:val="00441A94"/>
    <w:rsid w:val="004B60DF"/>
    <w:rsid w:val="004D3212"/>
    <w:rsid w:val="004D7366"/>
    <w:rsid w:val="004E7A6E"/>
    <w:rsid w:val="004F63A2"/>
    <w:rsid w:val="00502029"/>
    <w:rsid w:val="0050526E"/>
    <w:rsid w:val="005059EE"/>
    <w:rsid w:val="00523213"/>
    <w:rsid w:val="00530A5B"/>
    <w:rsid w:val="00537E7D"/>
    <w:rsid w:val="0057180B"/>
    <w:rsid w:val="00592898"/>
    <w:rsid w:val="005A5ED7"/>
    <w:rsid w:val="005D1C40"/>
    <w:rsid w:val="005F176A"/>
    <w:rsid w:val="006013E0"/>
    <w:rsid w:val="00612837"/>
    <w:rsid w:val="0069027A"/>
    <w:rsid w:val="006B03C9"/>
    <w:rsid w:val="006F2EB2"/>
    <w:rsid w:val="00706EF8"/>
    <w:rsid w:val="0073630B"/>
    <w:rsid w:val="0074732E"/>
    <w:rsid w:val="007519F0"/>
    <w:rsid w:val="00753C32"/>
    <w:rsid w:val="00765CA4"/>
    <w:rsid w:val="00765D72"/>
    <w:rsid w:val="00785A24"/>
    <w:rsid w:val="007A416F"/>
    <w:rsid w:val="007B28B6"/>
    <w:rsid w:val="007B67BE"/>
    <w:rsid w:val="007C07F0"/>
    <w:rsid w:val="007D0A90"/>
    <w:rsid w:val="007D2A43"/>
    <w:rsid w:val="007D7F94"/>
    <w:rsid w:val="007F3AEC"/>
    <w:rsid w:val="008002E3"/>
    <w:rsid w:val="00801B9D"/>
    <w:rsid w:val="0081531D"/>
    <w:rsid w:val="00855D98"/>
    <w:rsid w:val="008728E5"/>
    <w:rsid w:val="008B3845"/>
    <w:rsid w:val="008B7397"/>
    <w:rsid w:val="008D2A89"/>
    <w:rsid w:val="00916F7D"/>
    <w:rsid w:val="009542FC"/>
    <w:rsid w:val="009C26DF"/>
    <w:rsid w:val="009D3D19"/>
    <w:rsid w:val="00A00617"/>
    <w:rsid w:val="00A32745"/>
    <w:rsid w:val="00A532A7"/>
    <w:rsid w:val="00A6059B"/>
    <w:rsid w:val="00A9455A"/>
    <w:rsid w:val="00AA0B43"/>
    <w:rsid w:val="00AA3F68"/>
    <w:rsid w:val="00AB0586"/>
    <w:rsid w:val="00AB73B2"/>
    <w:rsid w:val="00AC1329"/>
    <w:rsid w:val="00AF09D7"/>
    <w:rsid w:val="00B440B1"/>
    <w:rsid w:val="00B66C38"/>
    <w:rsid w:val="00B90F52"/>
    <w:rsid w:val="00B92A5E"/>
    <w:rsid w:val="00BA10A4"/>
    <w:rsid w:val="00BB2104"/>
    <w:rsid w:val="00BD09D0"/>
    <w:rsid w:val="00BD785E"/>
    <w:rsid w:val="00BF1E77"/>
    <w:rsid w:val="00BF6B2F"/>
    <w:rsid w:val="00C26AA1"/>
    <w:rsid w:val="00C33AD0"/>
    <w:rsid w:val="00C57470"/>
    <w:rsid w:val="00C613CC"/>
    <w:rsid w:val="00C71621"/>
    <w:rsid w:val="00C76511"/>
    <w:rsid w:val="00CA294B"/>
    <w:rsid w:val="00CB4017"/>
    <w:rsid w:val="00CC0A2E"/>
    <w:rsid w:val="00CC4D94"/>
    <w:rsid w:val="00CD0E91"/>
    <w:rsid w:val="00CE7D21"/>
    <w:rsid w:val="00D13C2A"/>
    <w:rsid w:val="00D2247B"/>
    <w:rsid w:val="00D33E6D"/>
    <w:rsid w:val="00D3463B"/>
    <w:rsid w:val="00D53A2F"/>
    <w:rsid w:val="00D8013D"/>
    <w:rsid w:val="00D81080"/>
    <w:rsid w:val="00D91570"/>
    <w:rsid w:val="00DA0948"/>
    <w:rsid w:val="00DB1A79"/>
    <w:rsid w:val="00DB31FD"/>
    <w:rsid w:val="00DC2FFA"/>
    <w:rsid w:val="00DD79ED"/>
    <w:rsid w:val="00DE5470"/>
    <w:rsid w:val="00DF5974"/>
    <w:rsid w:val="00E14E82"/>
    <w:rsid w:val="00E42D22"/>
    <w:rsid w:val="00E602A5"/>
    <w:rsid w:val="00E74705"/>
    <w:rsid w:val="00E81252"/>
    <w:rsid w:val="00E901E0"/>
    <w:rsid w:val="00E9090D"/>
    <w:rsid w:val="00E9711A"/>
    <w:rsid w:val="00E9720F"/>
    <w:rsid w:val="00EA4AB1"/>
    <w:rsid w:val="00EA7BB0"/>
    <w:rsid w:val="00EC5D7C"/>
    <w:rsid w:val="00EE17B0"/>
    <w:rsid w:val="00EE2BB6"/>
    <w:rsid w:val="00EF17ED"/>
    <w:rsid w:val="00EF4918"/>
    <w:rsid w:val="00F16921"/>
    <w:rsid w:val="00F30DFE"/>
    <w:rsid w:val="00F33F93"/>
    <w:rsid w:val="00F36D2D"/>
    <w:rsid w:val="00F64AED"/>
    <w:rsid w:val="00F71825"/>
    <w:rsid w:val="00F77171"/>
    <w:rsid w:val="00FA0076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B2F"/>
    <w:pPr>
      <w:keepNext/>
      <w:keepLines/>
      <w:spacing w:before="480" w:line="480" w:lineRule="auto"/>
      <w:jc w:val="center"/>
      <w:outlineLvl w:val="0"/>
    </w:pPr>
    <w:rPr>
      <w:b/>
      <w:bCs/>
      <w:color w:val="000000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B2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styleId="a3">
    <w:name w:val="Hyperlink"/>
    <w:rsid w:val="00DA0948"/>
    <w:rPr>
      <w:color w:val="0000FF"/>
      <w:u w:val="single"/>
    </w:rPr>
  </w:style>
  <w:style w:type="paragraph" w:styleId="a4">
    <w:name w:val="Normal (Web)"/>
    <w:basedOn w:val="a"/>
    <w:uiPriority w:val="99"/>
    <w:rsid w:val="00DA0948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A0948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2">
    <w:name w:val="Style2"/>
    <w:basedOn w:val="a"/>
    <w:uiPriority w:val="99"/>
    <w:rsid w:val="00DA0948"/>
    <w:pPr>
      <w:widowControl w:val="0"/>
      <w:autoSpaceDE w:val="0"/>
      <w:autoSpaceDN w:val="0"/>
      <w:adjustRightInd w:val="0"/>
      <w:spacing w:line="274" w:lineRule="exact"/>
      <w:ind w:firstLine="408"/>
      <w:jc w:val="both"/>
    </w:pPr>
  </w:style>
  <w:style w:type="paragraph" w:customStyle="1" w:styleId="Style3">
    <w:name w:val="Style3"/>
    <w:basedOn w:val="a"/>
    <w:uiPriority w:val="99"/>
    <w:rsid w:val="00DA0948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4">
    <w:name w:val="Style4"/>
    <w:basedOn w:val="a"/>
    <w:uiPriority w:val="99"/>
    <w:rsid w:val="00DA0948"/>
    <w:pPr>
      <w:widowControl w:val="0"/>
      <w:autoSpaceDE w:val="0"/>
      <w:autoSpaceDN w:val="0"/>
      <w:adjustRightInd w:val="0"/>
      <w:spacing w:line="271" w:lineRule="exact"/>
      <w:ind w:hanging="854"/>
    </w:pPr>
  </w:style>
  <w:style w:type="paragraph" w:customStyle="1" w:styleId="Style5">
    <w:name w:val="Style5"/>
    <w:basedOn w:val="a"/>
    <w:rsid w:val="00DA0948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DA094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A0948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DA09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uiPriority w:val="99"/>
    <w:rsid w:val="00DA0948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semiHidden/>
    <w:unhideWhenUsed/>
    <w:rsid w:val="00DA094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semiHidden/>
    <w:rsid w:val="00DA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DA094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2">
    <w:name w:val="Style12"/>
    <w:basedOn w:val="a"/>
    <w:uiPriority w:val="99"/>
    <w:rsid w:val="00DA0948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5">
    <w:name w:val="FollowedHyperlink"/>
    <w:uiPriority w:val="99"/>
    <w:semiHidden/>
    <w:unhideWhenUsed/>
    <w:rsid w:val="002206DD"/>
    <w:rPr>
      <w:color w:val="800080"/>
      <w:u w:val="single"/>
    </w:rPr>
  </w:style>
  <w:style w:type="character" w:styleId="a6">
    <w:name w:val="annotation reference"/>
    <w:uiPriority w:val="99"/>
    <w:semiHidden/>
    <w:unhideWhenUsed/>
    <w:rsid w:val="008B7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7397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8B739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739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B739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B739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B73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B2F"/>
    <w:pPr>
      <w:keepNext/>
      <w:keepLines/>
      <w:spacing w:before="480" w:line="480" w:lineRule="auto"/>
      <w:jc w:val="center"/>
      <w:outlineLvl w:val="0"/>
    </w:pPr>
    <w:rPr>
      <w:b/>
      <w:bCs/>
      <w:color w:val="000000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B2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styleId="a3">
    <w:name w:val="Hyperlink"/>
    <w:rsid w:val="00DA0948"/>
    <w:rPr>
      <w:color w:val="0000FF"/>
      <w:u w:val="single"/>
    </w:rPr>
  </w:style>
  <w:style w:type="paragraph" w:styleId="a4">
    <w:name w:val="Normal (Web)"/>
    <w:basedOn w:val="a"/>
    <w:uiPriority w:val="99"/>
    <w:rsid w:val="00DA0948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A0948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2">
    <w:name w:val="Style2"/>
    <w:basedOn w:val="a"/>
    <w:uiPriority w:val="99"/>
    <w:rsid w:val="00DA0948"/>
    <w:pPr>
      <w:widowControl w:val="0"/>
      <w:autoSpaceDE w:val="0"/>
      <w:autoSpaceDN w:val="0"/>
      <w:adjustRightInd w:val="0"/>
      <w:spacing w:line="274" w:lineRule="exact"/>
      <w:ind w:firstLine="408"/>
      <w:jc w:val="both"/>
    </w:pPr>
  </w:style>
  <w:style w:type="paragraph" w:customStyle="1" w:styleId="Style3">
    <w:name w:val="Style3"/>
    <w:basedOn w:val="a"/>
    <w:uiPriority w:val="99"/>
    <w:rsid w:val="00DA0948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4">
    <w:name w:val="Style4"/>
    <w:basedOn w:val="a"/>
    <w:uiPriority w:val="99"/>
    <w:rsid w:val="00DA0948"/>
    <w:pPr>
      <w:widowControl w:val="0"/>
      <w:autoSpaceDE w:val="0"/>
      <w:autoSpaceDN w:val="0"/>
      <w:adjustRightInd w:val="0"/>
      <w:spacing w:line="271" w:lineRule="exact"/>
      <w:ind w:hanging="854"/>
    </w:pPr>
  </w:style>
  <w:style w:type="paragraph" w:customStyle="1" w:styleId="Style5">
    <w:name w:val="Style5"/>
    <w:basedOn w:val="a"/>
    <w:rsid w:val="00DA0948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DA094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A0948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DA09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uiPriority w:val="99"/>
    <w:rsid w:val="00DA0948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semiHidden/>
    <w:unhideWhenUsed/>
    <w:rsid w:val="00DA094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semiHidden/>
    <w:rsid w:val="00DA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DA094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2">
    <w:name w:val="Style12"/>
    <w:basedOn w:val="a"/>
    <w:uiPriority w:val="99"/>
    <w:rsid w:val="00DA0948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5">
    <w:name w:val="FollowedHyperlink"/>
    <w:uiPriority w:val="99"/>
    <w:semiHidden/>
    <w:unhideWhenUsed/>
    <w:rsid w:val="002206DD"/>
    <w:rPr>
      <w:color w:val="800080"/>
      <w:u w:val="single"/>
    </w:rPr>
  </w:style>
  <w:style w:type="character" w:styleId="a6">
    <w:name w:val="annotation reference"/>
    <w:uiPriority w:val="99"/>
    <w:semiHidden/>
    <w:unhideWhenUsed/>
    <w:rsid w:val="008B7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7397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8B739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739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B739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B739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B7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wb.rgup.ru/pages/studencheskie-kon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21.04.20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Links>
    <vt:vector size="12" baseType="variant"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https://nwb.rgup.ru/pages/studencheskie-konkursy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mailto:konkurs21.04.2022@yandex.ru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</cp:revision>
  <cp:lastPrinted>2022-03-02T13:15:00Z</cp:lastPrinted>
  <dcterms:created xsi:type="dcterms:W3CDTF">2022-02-22T11:13:00Z</dcterms:created>
  <dcterms:modified xsi:type="dcterms:W3CDTF">2022-03-02T13:19:00Z</dcterms:modified>
</cp:coreProperties>
</file>