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C7" w:rsidRPr="00CA1190" w:rsidRDefault="00A36AC7" w:rsidP="00A36AC7">
      <w:pPr>
        <w:pStyle w:val="5"/>
        <w:spacing w:line="276" w:lineRule="auto"/>
        <w:ind w:right="-120" w:firstLine="0"/>
        <w:jc w:val="center"/>
        <w:rPr>
          <w:bCs w:val="0"/>
          <w:iCs/>
          <w:sz w:val="24"/>
          <w:szCs w:val="24"/>
        </w:rPr>
      </w:pPr>
      <w:r w:rsidRPr="00CA1190">
        <w:rPr>
          <w:bCs w:val="0"/>
          <w:iCs/>
          <w:sz w:val="24"/>
          <w:szCs w:val="24"/>
        </w:rPr>
        <w:t xml:space="preserve">Аннотация рабочей программы дисциплины </w:t>
      </w:r>
    </w:p>
    <w:p w:rsidR="00A36AC7" w:rsidRPr="00CA1190" w:rsidRDefault="00A36AC7" w:rsidP="00A36AC7">
      <w:pPr>
        <w:pStyle w:val="5"/>
        <w:spacing w:line="276" w:lineRule="auto"/>
        <w:ind w:right="-120" w:firstLine="0"/>
        <w:jc w:val="center"/>
        <w:rPr>
          <w:bCs w:val="0"/>
          <w:iCs/>
          <w:sz w:val="24"/>
          <w:szCs w:val="24"/>
        </w:rPr>
      </w:pPr>
      <w:r w:rsidRPr="00CA1190">
        <w:rPr>
          <w:bCs w:val="0"/>
          <w:iCs/>
          <w:sz w:val="24"/>
          <w:szCs w:val="24"/>
        </w:rPr>
        <w:t>«</w:t>
      </w:r>
      <w:r w:rsidRPr="00CA1190">
        <w:rPr>
          <w:sz w:val="24"/>
          <w:szCs w:val="24"/>
        </w:rPr>
        <w:t>Правовое регулирование государственной и муниципальной собственности</w:t>
      </w:r>
      <w:r w:rsidRPr="00CA1190">
        <w:rPr>
          <w:bCs w:val="0"/>
          <w:iCs/>
          <w:sz w:val="24"/>
          <w:szCs w:val="24"/>
        </w:rPr>
        <w:t>»</w:t>
      </w:r>
    </w:p>
    <w:p w:rsidR="00A36AC7" w:rsidRPr="00CA1190" w:rsidRDefault="00CA1190" w:rsidP="00A36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190">
        <w:rPr>
          <w:rFonts w:ascii="Times New Roman" w:hAnsi="Times New Roman" w:cs="Times New Roman"/>
          <w:sz w:val="24"/>
          <w:szCs w:val="24"/>
        </w:rPr>
        <w:t xml:space="preserve">Авторы-составители: </w:t>
      </w:r>
      <w:proofErr w:type="spellStart"/>
      <w:r w:rsidRPr="00CA1190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Pr="00CA1190">
        <w:rPr>
          <w:rFonts w:ascii="Times New Roman" w:hAnsi="Times New Roman" w:cs="Times New Roman"/>
          <w:sz w:val="24"/>
          <w:szCs w:val="24"/>
        </w:rPr>
        <w:t xml:space="preserve"> Е.Г. </w:t>
      </w:r>
      <w:proofErr w:type="spellStart"/>
      <w:r w:rsidRPr="00CA119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A1190">
        <w:rPr>
          <w:rFonts w:ascii="Times New Roman" w:hAnsi="Times New Roman" w:cs="Times New Roman"/>
          <w:sz w:val="24"/>
          <w:szCs w:val="24"/>
        </w:rPr>
        <w:t xml:space="preserve">., доцент, Новоселова А.А. </w:t>
      </w:r>
      <w:proofErr w:type="spellStart"/>
      <w:r w:rsidRPr="00CA119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A1190">
        <w:rPr>
          <w:rFonts w:ascii="Times New Roman" w:hAnsi="Times New Roman" w:cs="Times New Roman"/>
          <w:sz w:val="24"/>
          <w:szCs w:val="24"/>
        </w:rPr>
        <w:t>. доц.</w:t>
      </w:r>
    </w:p>
    <w:p w:rsidR="00A36AC7" w:rsidRPr="00CA1190" w:rsidRDefault="00A36AC7" w:rsidP="00A36A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7671"/>
      </w:tblGrid>
      <w:tr w:rsidR="00A36AC7" w:rsidRPr="00CA1190" w:rsidTr="000528F2">
        <w:tc>
          <w:tcPr>
            <w:tcW w:w="2348" w:type="dxa"/>
          </w:tcPr>
          <w:p w:rsidR="00A36AC7" w:rsidRPr="00CA1190" w:rsidRDefault="00A36AC7" w:rsidP="000528F2">
            <w:pPr>
              <w:pStyle w:val="a4"/>
              <w:spacing w:line="276" w:lineRule="auto"/>
              <w:jc w:val="left"/>
              <w:rPr>
                <w:b/>
              </w:rPr>
            </w:pPr>
            <w:r w:rsidRPr="00CA1190">
              <w:rPr>
                <w:b/>
              </w:rPr>
              <w:t>Цель изучения дисциплины</w:t>
            </w:r>
          </w:p>
        </w:tc>
        <w:tc>
          <w:tcPr>
            <w:tcW w:w="7671" w:type="dxa"/>
          </w:tcPr>
          <w:p w:rsidR="00A36AC7" w:rsidRPr="00CA1190" w:rsidRDefault="00CA1190" w:rsidP="000528F2">
            <w:pPr>
              <w:shd w:val="clear" w:color="auto" w:fill="FFFFFF"/>
              <w:ind w:firstLine="3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0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36AC7" w:rsidRPr="00CA1190" w:rsidTr="000528F2">
        <w:tc>
          <w:tcPr>
            <w:tcW w:w="2348" w:type="dxa"/>
          </w:tcPr>
          <w:p w:rsidR="00A36AC7" w:rsidRPr="00CA1190" w:rsidRDefault="00A36AC7" w:rsidP="000528F2">
            <w:pPr>
              <w:pStyle w:val="a4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CA1190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671" w:type="dxa"/>
          </w:tcPr>
          <w:p w:rsidR="00A36AC7" w:rsidRPr="00CA1190" w:rsidRDefault="00CA1190" w:rsidP="00CA1190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0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A36AC7" w:rsidRPr="00CA1190" w:rsidTr="000528F2">
        <w:tc>
          <w:tcPr>
            <w:tcW w:w="2348" w:type="dxa"/>
          </w:tcPr>
          <w:p w:rsidR="00A36AC7" w:rsidRPr="00CA1190" w:rsidRDefault="00A36AC7" w:rsidP="000528F2">
            <w:pPr>
              <w:pStyle w:val="a4"/>
              <w:spacing w:line="276" w:lineRule="auto"/>
              <w:jc w:val="left"/>
              <w:rPr>
                <w:b/>
              </w:rPr>
            </w:pPr>
            <w:r w:rsidRPr="00CA1190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71" w:type="dxa"/>
          </w:tcPr>
          <w:p w:rsidR="00A36AC7" w:rsidRPr="00CA1190" w:rsidRDefault="00CA1190" w:rsidP="00CA1190">
            <w:pPr>
              <w:pStyle w:val="a3"/>
              <w:tabs>
                <w:tab w:val="left" w:pos="20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1190">
              <w:rPr>
                <w:rFonts w:ascii="Times New Roman" w:hAnsi="Times New Roman" w:cs="Times New Roman"/>
                <w:color w:val="auto"/>
              </w:rPr>
              <w:t>ПК-1, ПК-3,  ПК-6.</w:t>
            </w:r>
          </w:p>
        </w:tc>
      </w:tr>
      <w:tr w:rsidR="00A36AC7" w:rsidRPr="00CA1190" w:rsidTr="000528F2">
        <w:tc>
          <w:tcPr>
            <w:tcW w:w="2348" w:type="dxa"/>
          </w:tcPr>
          <w:p w:rsidR="00A36AC7" w:rsidRPr="00CA1190" w:rsidRDefault="00A36AC7" w:rsidP="000528F2">
            <w:pPr>
              <w:pStyle w:val="a4"/>
              <w:spacing w:line="276" w:lineRule="auto"/>
              <w:jc w:val="left"/>
              <w:rPr>
                <w:b/>
              </w:rPr>
            </w:pPr>
            <w:r w:rsidRPr="00CA1190">
              <w:rPr>
                <w:b/>
              </w:rPr>
              <w:t xml:space="preserve">Содержание дисциплины </w:t>
            </w:r>
          </w:p>
        </w:tc>
        <w:tc>
          <w:tcPr>
            <w:tcW w:w="7671" w:type="dxa"/>
          </w:tcPr>
          <w:p w:rsidR="00CA1190" w:rsidRPr="00CA1190" w:rsidRDefault="00CA1190" w:rsidP="00A36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0">
              <w:rPr>
                <w:rFonts w:ascii="Times New Roman" w:hAnsi="Times New Roman" w:cs="Times New Roman"/>
                <w:sz w:val="24"/>
                <w:szCs w:val="24"/>
              </w:rPr>
              <w:t xml:space="preserve">Тема 1. Общие положения о государственной или муниципальной собственности; </w:t>
            </w:r>
          </w:p>
          <w:p w:rsidR="00CA1190" w:rsidRPr="00CA1190" w:rsidRDefault="00CA1190" w:rsidP="00A36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0">
              <w:rPr>
                <w:rFonts w:ascii="Times New Roman" w:hAnsi="Times New Roman" w:cs="Times New Roman"/>
                <w:sz w:val="24"/>
                <w:szCs w:val="24"/>
              </w:rPr>
              <w:t xml:space="preserve">Тема 2. Особенности заключения отдельных сделок с государственной и муниципальной собственностью; </w:t>
            </w:r>
          </w:p>
          <w:p w:rsidR="00CA1190" w:rsidRPr="00CA1190" w:rsidRDefault="00CA1190" w:rsidP="00A36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0">
              <w:rPr>
                <w:rFonts w:ascii="Times New Roman" w:hAnsi="Times New Roman" w:cs="Times New Roman"/>
                <w:sz w:val="24"/>
                <w:szCs w:val="24"/>
              </w:rPr>
              <w:t xml:space="preserve">Тема 3. Особенности получения согласия на распоряжение государственным имуществом; </w:t>
            </w:r>
          </w:p>
          <w:p w:rsidR="00A36AC7" w:rsidRPr="00CA1190" w:rsidRDefault="00CA1190" w:rsidP="00A36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0">
              <w:rPr>
                <w:rFonts w:ascii="Times New Roman" w:hAnsi="Times New Roman" w:cs="Times New Roman"/>
                <w:sz w:val="24"/>
                <w:szCs w:val="24"/>
              </w:rPr>
              <w:t>Тема 4. Приватизация государствен</w:t>
            </w:r>
            <w:bookmarkStart w:id="0" w:name="_GoBack"/>
            <w:bookmarkEnd w:id="0"/>
            <w:r w:rsidRPr="00CA1190">
              <w:rPr>
                <w:rFonts w:ascii="Times New Roman" w:hAnsi="Times New Roman" w:cs="Times New Roman"/>
                <w:sz w:val="24"/>
                <w:szCs w:val="24"/>
              </w:rPr>
              <w:t>ного и муниципального имущества.</w:t>
            </w:r>
          </w:p>
        </w:tc>
      </w:tr>
      <w:tr w:rsidR="00A36AC7" w:rsidRPr="00CA1190" w:rsidTr="000528F2">
        <w:tc>
          <w:tcPr>
            <w:tcW w:w="2348" w:type="dxa"/>
          </w:tcPr>
          <w:p w:rsidR="00A36AC7" w:rsidRPr="00CA1190" w:rsidRDefault="00A36AC7" w:rsidP="000528F2">
            <w:pPr>
              <w:pStyle w:val="a4"/>
              <w:spacing w:line="276" w:lineRule="auto"/>
              <w:jc w:val="left"/>
              <w:rPr>
                <w:b/>
              </w:rPr>
            </w:pPr>
            <w:r w:rsidRPr="00CA1190">
              <w:rPr>
                <w:b/>
              </w:rPr>
              <w:t>Общая трудоемкость дисциплины</w:t>
            </w:r>
          </w:p>
        </w:tc>
        <w:tc>
          <w:tcPr>
            <w:tcW w:w="7671" w:type="dxa"/>
          </w:tcPr>
          <w:p w:rsidR="00A36AC7" w:rsidRPr="00CA1190" w:rsidRDefault="00A36AC7" w:rsidP="00CA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0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часа.</w:t>
            </w:r>
          </w:p>
        </w:tc>
      </w:tr>
      <w:tr w:rsidR="00A36AC7" w:rsidRPr="00CA1190" w:rsidTr="000528F2">
        <w:tc>
          <w:tcPr>
            <w:tcW w:w="2348" w:type="dxa"/>
          </w:tcPr>
          <w:p w:rsidR="00A36AC7" w:rsidRPr="00CA1190" w:rsidRDefault="00A36AC7" w:rsidP="000528F2">
            <w:pPr>
              <w:pStyle w:val="a4"/>
              <w:spacing w:line="276" w:lineRule="auto"/>
              <w:jc w:val="left"/>
              <w:rPr>
                <w:b/>
              </w:rPr>
            </w:pPr>
            <w:r w:rsidRPr="00CA1190">
              <w:rPr>
                <w:b/>
              </w:rPr>
              <w:t>Форма промежуточной аттестации</w:t>
            </w:r>
          </w:p>
        </w:tc>
        <w:tc>
          <w:tcPr>
            <w:tcW w:w="7671" w:type="dxa"/>
          </w:tcPr>
          <w:p w:rsidR="00A36AC7" w:rsidRPr="00CA1190" w:rsidRDefault="00A36AC7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9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A36AC7" w:rsidRPr="00CA1190" w:rsidRDefault="00A36AC7" w:rsidP="00A36AC7">
      <w:pPr>
        <w:pStyle w:val="a4"/>
        <w:spacing w:line="240" w:lineRule="auto"/>
        <w:ind w:left="720"/>
      </w:pPr>
    </w:p>
    <w:p w:rsidR="00025DBF" w:rsidRPr="00CA1190" w:rsidRDefault="00025DBF">
      <w:pPr>
        <w:rPr>
          <w:sz w:val="24"/>
          <w:szCs w:val="24"/>
        </w:rPr>
      </w:pPr>
    </w:p>
    <w:sectPr w:rsidR="00025DBF" w:rsidRPr="00CA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695"/>
    <w:multiLevelType w:val="hybridMultilevel"/>
    <w:tmpl w:val="FC9802B2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AC7"/>
    <w:rsid w:val="00025DBF"/>
    <w:rsid w:val="00A36AC7"/>
    <w:rsid w:val="00C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36AC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SimSu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6AC7"/>
    <w:rPr>
      <w:rFonts w:ascii="Times New Roman" w:eastAsia="SimSun" w:hAnsi="Times New Roman" w:cs="Times New Roman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A36AC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A36AC7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2020-02-13T09:37:00Z</dcterms:created>
  <dcterms:modified xsi:type="dcterms:W3CDTF">2024-03-14T07:38:00Z</dcterms:modified>
</cp:coreProperties>
</file>