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AF" w:rsidRPr="00BF48CE" w:rsidRDefault="005476AF" w:rsidP="005476AF">
      <w:pPr>
        <w:pStyle w:val="a4"/>
        <w:tabs>
          <w:tab w:val="left" w:pos="708"/>
          <w:tab w:val="left" w:pos="3000"/>
        </w:tabs>
        <w:spacing w:line="276" w:lineRule="auto"/>
        <w:jc w:val="center"/>
        <w:rPr>
          <w:b/>
        </w:rPr>
      </w:pPr>
      <w:r w:rsidRPr="00BF48CE">
        <w:rPr>
          <w:b/>
        </w:rPr>
        <w:t>Аннотация рабочей программы дисциплины «Жилищное право»</w:t>
      </w:r>
    </w:p>
    <w:p w:rsidR="005476AF" w:rsidRPr="00BF48CE" w:rsidRDefault="00BF48CE" w:rsidP="005476AF">
      <w:pPr>
        <w:pStyle w:val="a4"/>
        <w:tabs>
          <w:tab w:val="left" w:pos="708"/>
          <w:tab w:val="left" w:pos="3000"/>
        </w:tabs>
        <w:spacing w:line="276" w:lineRule="auto"/>
        <w:jc w:val="center"/>
      </w:pPr>
      <w:r w:rsidRPr="00BF48CE">
        <w:t xml:space="preserve">Авторы-составители: Гаврилова А.М., </w:t>
      </w:r>
      <w:proofErr w:type="spellStart"/>
      <w:r w:rsidRPr="00BF48CE">
        <w:t>к.ю.н</w:t>
      </w:r>
      <w:proofErr w:type="spellEnd"/>
      <w:r w:rsidRPr="00BF48CE">
        <w:t xml:space="preserve">., </w:t>
      </w:r>
      <w:proofErr w:type="spellStart"/>
      <w:r w:rsidRPr="00BF48CE">
        <w:t>Очередько</w:t>
      </w:r>
      <w:proofErr w:type="spellEnd"/>
      <w:r w:rsidRPr="00BF48CE">
        <w:t xml:space="preserve"> О.В. </w:t>
      </w:r>
      <w:proofErr w:type="spellStart"/>
      <w:r w:rsidRPr="00BF48CE">
        <w:t>к.ю.н</w:t>
      </w:r>
      <w:proofErr w:type="spellEnd"/>
      <w:r w:rsidRPr="00BF48CE">
        <w:t>.</w:t>
      </w:r>
    </w:p>
    <w:p w:rsidR="005476AF" w:rsidRPr="00BF48CE" w:rsidRDefault="005476AF" w:rsidP="005476AF">
      <w:pPr>
        <w:pStyle w:val="a4"/>
        <w:tabs>
          <w:tab w:val="left" w:pos="708"/>
          <w:tab w:val="left" w:pos="3000"/>
          <w:tab w:val="left" w:pos="3510"/>
        </w:tabs>
        <w:spacing w:line="240" w:lineRule="auto"/>
        <w:ind w:firstLine="720"/>
      </w:pPr>
      <w:r w:rsidRPr="00BF48CE">
        <w:tab/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7"/>
      </w:tblGrid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>Цель изучения дисциплины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BF48CE" w:rsidP="000528F2">
            <w:pPr>
              <w:tabs>
                <w:tab w:val="left" w:pos="284"/>
                <w:tab w:val="left" w:pos="300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</w:t>
            </w:r>
            <w:bookmarkStart w:id="0" w:name="_GoBack"/>
            <w:bookmarkEnd w:id="0"/>
            <w:r w:rsidRPr="00BF48CE">
              <w:rPr>
                <w:rFonts w:ascii="Times New Roman" w:hAnsi="Times New Roman" w:cs="Times New Roman"/>
                <w:sz w:val="24"/>
                <w:szCs w:val="24"/>
              </w:rPr>
              <w:t>ть закономерности судебной практики, анализировать содержание новых правовых актов.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BF48CE" w:rsidP="00BF48C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BF48CE" w:rsidP="00BF48C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>ОПК-2; ОПК-3; ОПК-5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 xml:space="preserve">Содержание дисциплины 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CE" w:rsidRPr="00BF48CE" w:rsidRDefault="00BF48CE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жилищного права. Жилищное законодательство </w:t>
            </w:r>
          </w:p>
          <w:p w:rsidR="00BF48CE" w:rsidRPr="00BF48CE" w:rsidRDefault="00BF48CE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 xml:space="preserve">Тема 2. Жилищное правоотношение. Осуществление и защита жилищных прав </w:t>
            </w:r>
          </w:p>
          <w:p w:rsidR="00BF48CE" w:rsidRPr="00BF48CE" w:rsidRDefault="00BF48CE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 xml:space="preserve">Тема 3.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 </w:t>
            </w:r>
          </w:p>
          <w:p w:rsidR="00BF48CE" w:rsidRPr="00BF48CE" w:rsidRDefault="00BF48CE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Право собственности и другие вещные права на жилое помещение. Тема 5. Социальный наем жилого помещения. </w:t>
            </w:r>
          </w:p>
          <w:p w:rsidR="00BF48CE" w:rsidRPr="00BF48CE" w:rsidRDefault="00BF48CE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 xml:space="preserve">Тема 6. Специализированный жилищный фонд. </w:t>
            </w:r>
          </w:p>
          <w:p w:rsidR="005476AF" w:rsidRPr="00BF48CE" w:rsidRDefault="00BF48CE" w:rsidP="00BF4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>Тема 7. Управление многоквартирным домом. Товарищества собственников жилья. Капитальный ремонт общего имущества в многоквартирном доме.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>Общая трудоемкость дисциплины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BF48CE" w:rsidP="00BF48C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C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BF48CE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BF48CE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</w:tc>
      </w:tr>
      <w:tr w:rsidR="005476AF" w:rsidRPr="00BF48CE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F48CE">
              <w:rPr>
                <w:b/>
              </w:rPr>
              <w:t>Форма промежуточной аттестации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F" w:rsidRPr="00BF48CE" w:rsidRDefault="005476AF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</w:pPr>
            <w:r w:rsidRPr="00BF48CE">
              <w:t>Зачет</w:t>
            </w:r>
          </w:p>
        </w:tc>
      </w:tr>
    </w:tbl>
    <w:p w:rsidR="005476AF" w:rsidRPr="00BF48CE" w:rsidRDefault="005476AF" w:rsidP="005476AF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8167FA" w:rsidRPr="00BF48CE" w:rsidRDefault="008167FA">
      <w:pPr>
        <w:rPr>
          <w:sz w:val="24"/>
          <w:szCs w:val="24"/>
        </w:rPr>
      </w:pPr>
    </w:p>
    <w:sectPr w:rsidR="008167FA" w:rsidRPr="00B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6AF"/>
    <w:rsid w:val="005476AF"/>
    <w:rsid w:val="008167FA"/>
    <w:rsid w:val="00B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5476AF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2020-02-13T09:33:00Z</dcterms:created>
  <dcterms:modified xsi:type="dcterms:W3CDTF">2024-03-14T07:10:00Z</dcterms:modified>
</cp:coreProperties>
</file>