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BA" w:rsidRDefault="007A3359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:rsidR="005A46BA" w:rsidRDefault="007A3359">
      <w:pPr>
        <w:jc w:val="center"/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</w:t>
      </w: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Политика государства в сфере социально-трудовых отношений</w:t>
      </w: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»</w:t>
      </w:r>
    </w:p>
    <w:p w:rsidR="005A46BA" w:rsidRDefault="00D326A0">
      <w:pPr>
        <w:widowControl w:val="0"/>
        <w:tabs>
          <w:tab w:val="left" w:pos="0"/>
        </w:tabs>
        <w:ind w:right="297" w:firstLine="142"/>
        <w:jc w:val="center"/>
      </w:pPr>
      <w:r w:rsidRPr="00D326A0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</w:t>
      </w:r>
      <w:proofErr w:type="spellStart"/>
      <w:r w:rsidRPr="00D326A0">
        <w:rPr>
          <w:rFonts w:eastAsia="Arial Unicode MS"/>
          <w:color w:val="000000"/>
          <w:sz w:val="28"/>
          <w:szCs w:val="28"/>
          <w:lang w:eastAsia="ru-RU" w:bidi="ru-RU"/>
        </w:rPr>
        <w:t>Феськова</w:t>
      </w:r>
      <w:proofErr w:type="spellEnd"/>
      <w:r w:rsidRPr="00D326A0">
        <w:rPr>
          <w:rFonts w:eastAsia="Arial Unicode MS"/>
          <w:color w:val="000000"/>
          <w:sz w:val="28"/>
          <w:szCs w:val="28"/>
          <w:lang w:eastAsia="ru-RU" w:bidi="ru-RU"/>
        </w:rPr>
        <w:t xml:space="preserve"> О.Ю., Морозов А.А. к.ю.н.</w:t>
      </w:r>
      <w:bookmarkStart w:id="0" w:name="_GoBack"/>
      <w:bookmarkEnd w:id="0"/>
    </w:p>
    <w:tbl>
      <w:tblPr>
        <w:tblW w:w="9351" w:type="dxa"/>
        <w:tblLook w:val="00A0" w:firstRow="1" w:lastRow="0" w:firstColumn="1" w:lastColumn="0" w:noHBand="0" w:noVBand="0"/>
      </w:tblPr>
      <w:tblGrid>
        <w:gridCol w:w="2527"/>
        <w:gridCol w:w="6824"/>
      </w:tblGrid>
      <w:tr w:rsidR="005A46B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Default="007A3359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изучения дисциплины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Pr="004375C2" w:rsidRDefault="007A3359">
            <w:pPr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  <w:r w:rsidRPr="004375C2">
              <w:rPr>
                <w:sz w:val="28"/>
                <w:szCs w:val="28"/>
              </w:rPr>
              <w:t>Целью  освоения дисциплины «</w:t>
            </w:r>
            <w:r w:rsidRPr="004375C2">
              <w:rPr>
                <w:bCs/>
                <w:color w:val="000000"/>
                <w:sz w:val="28"/>
                <w:szCs w:val="28"/>
              </w:rPr>
              <w:t>Политика государства в сфере социально-трудовых отношений</w:t>
            </w:r>
            <w:r w:rsidRPr="004375C2">
              <w:rPr>
                <w:sz w:val="28"/>
                <w:szCs w:val="28"/>
              </w:rPr>
              <w:t xml:space="preserve">» является получение и углубление магистрантами научно-практических знаний по вопросам правового регулирования социально-трудовых отношений; овладение понятийным аппаратом изучаемой дисциплины, приобретение практических навыков юридической работы в сфере трудовых правоотношений. </w:t>
            </w:r>
          </w:p>
          <w:p w:rsidR="005A46BA" w:rsidRDefault="007A3359">
            <w:pPr>
              <w:pStyle w:val="210"/>
            </w:pPr>
            <w:r>
              <w:rPr>
                <w:rFonts w:ascii="Times New Roman" w:hAnsi="Times New Roman"/>
                <w:sz w:val="28"/>
                <w:szCs w:val="24"/>
              </w:rPr>
              <w:t>В результате изучения дисциплины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Политика государства в сфере социально-трудовых отношений</w:t>
            </w:r>
            <w:r>
              <w:rPr>
                <w:rFonts w:ascii="Times New Roman" w:hAnsi="Times New Roman"/>
                <w:sz w:val="28"/>
                <w:szCs w:val="24"/>
              </w:rPr>
              <w:t>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института социального партнерства, умения и навыки по толкованию и применению норм института социального партнерства,  выработку умения применять положения трудового и социального законодательства в конкретных правоприменительных ситуациях. Знание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равового регулирования социально-трудовых отношений 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знание теории института социального партнерства (в частности, юридического анализа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-правовых норм), действующего трудового законодательства,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регулирующего социально-трудовые отношения,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теории и практики их применения - важнейшие условия соблюдения законности в процессе правоприменительной деятельности. </w:t>
            </w:r>
          </w:p>
          <w:p w:rsidR="005A46BA" w:rsidRDefault="005A46BA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A46B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Default="007A3359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Место дисциплины в структуре магистерской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Default="007A3359">
            <w:pPr>
              <w:pStyle w:val="a8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 «</w:t>
            </w:r>
            <w:r>
              <w:rPr>
                <w:bCs/>
                <w:color w:val="000000"/>
                <w:sz w:val="28"/>
                <w:szCs w:val="28"/>
              </w:rPr>
              <w:t>Политика государства в сфере социально-трудовых отношений</w:t>
            </w:r>
            <w:r>
              <w:rPr>
                <w:sz w:val="28"/>
                <w:szCs w:val="28"/>
              </w:rPr>
              <w:t xml:space="preserve">» </w:t>
            </w:r>
            <w:r w:rsidR="004375C2" w:rsidRPr="004375C2">
              <w:rPr>
                <w:sz w:val="28"/>
                <w:szCs w:val="28"/>
              </w:rPr>
              <w:t xml:space="preserve">относится к дисциплинам по выбору части ОПОП, формируемой участниками образовательных отношений, ФГОС ВО магистратура - по направлению подготовки 40.04.01 Юриспруденция. </w:t>
            </w:r>
            <w:r>
              <w:rPr>
                <w:sz w:val="28"/>
                <w:szCs w:val="28"/>
              </w:rPr>
              <w:t xml:space="preserve"> </w:t>
            </w:r>
            <w:r w:rsidR="004375C2">
              <w:rPr>
                <w:sz w:val="28"/>
                <w:szCs w:val="28"/>
              </w:rPr>
              <w:t xml:space="preserve">Дисциплина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Политика государства в сфере социально-трудовых отношений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 w:rsidR="00F40583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изучается</w:t>
            </w:r>
            <w:proofErr w:type="spellEnd"/>
            <w:r>
              <w:rPr>
                <w:sz w:val="28"/>
                <w:szCs w:val="28"/>
              </w:rPr>
              <w:t xml:space="preserve"> в течение одного семестра. Завершается изучение дисциплины «</w:t>
            </w:r>
            <w:r>
              <w:rPr>
                <w:bCs/>
                <w:color w:val="000000"/>
                <w:sz w:val="28"/>
                <w:szCs w:val="28"/>
              </w:rPr>
              <w:t>Политика государства в сфере социально-трудовых отношений</w:t>
            </w:r>
            <w:r>
              <w:rPr>
                <w:sz w:val="28"/>
                <w:szCs w:val="28"/>
              </w:rPr>
              <w:t>» сдачей зачета.</w:t>
            </w:r>
          </w:p>
          <w:p w:rsidR="005A46BA" w:rsidRDefault="007A3359">
            <w:pPr>
              <w:pStyle w:val="23"/>
              <w:spacing w:after="0" w:line="240" w:lineRule="auto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Фундаментальные основы данной дисциплины составляют достижения науки трудового права,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теоретические исследования в области трудового права, а также основные правовые понятия и категории, усвоенные магистрантами при изучении актуальных проблем трудового права</w:t>
            </w:r>
            <w:r w:rsidR="0021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</w:tc>
      </w:tr>
      <w:tr w:rsidR="005A46B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Default="007A3359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C2" w:rsidRPr="004375C2" w:rsidRDefault="004375C2" w:rsidP="004375C2">
            <w:pPr>
              <w:widowControl w:val="0"/>
              <w:tabs>
                <w:tab w:val="left" w:pos="0"/>
              </w:tabs>
              <w:suppressAutoHyphens/>
              <w:spacing w:before="20" w:after="30" w:line="270" w:lineRule="atLeast"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4375C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4375C2" w:rsidRPr="004375C2" w:rsidRDefault="004375C2" w:rsidP="004375C2">
            <w:pPr>
              <w:widowControl w:val="0"/>
              <w:tabs>
                <w:tab w:val="left" w:pos="0"/>
              </w:tabs>
              <w:suppressAutoHyphens/>
              <w:spacing w:before="20" w:after="30" w:line="270" w:lineRule="atLeast"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4375C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ПК-4. 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:rsidR="005A46BA" w:rsidRDefault="004375C2" w:rsidP="004375C2">
            <w:pPr>
              <w:widowControl w:val="0"/>
              <w:tabs>
                <w:tab w:val="left" w:pos="0"/>
              </w:tabs>
              <w:suppressAutoHyphens/>
              <w:spacing w:before="20" w:after="30" w:line="270" w:lineRule="atLeast"/>
              <w:ind w:right="297" w:firstLine="142"/>
              <w:rPr>
                <w:color w:val="000000"/>
                <w:highlight w:val="white"/>
                <w:lang w:eastAsia="ru-RU"/>
              </w:rPr>
            </w:pPr>
            <w:r w:rsidRPr="004375C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5A46B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Default="007A3359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Default="007A3359">
            <w:pPr>
              <w:widowControl w:val="0"/>
              <w:tabs>
                <w:tab w:val="left" w:pos="0"/>
              </w:tabs>
              <w:ind w:right="297" w:firstLine="0"/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Тема 1. Теоретические основы социального партнерства  </w:t>
            </w:r>
          </w:p>
          <w:p w:rsidR="005A46BA" w:rsidRDefault="007A3359">
            <w:pPr>
              <w:widowControl w:val="0"/>
              <w:tabs>
                <w:tab w:val="left" w:pos="0"/>
              </w:tabs>
              <w:ind w:right="297" w:firstLine="0"/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2. Коллективные переговоры по вопросам регулирования трудовых отношений</w:t>
            </w:r>
          </w:p>
          <w:p w:rsidR="005A46BA" w:rsidRDefault="007A3359">
            <w:pPr>
              <w:widowControl w:val="0"/>
              <w:tabs>
                <w:tab w:val="left" w:pos="0"/>
              </w:tabs>
              <w:ind w:firstLine="0"/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3. Коллективные договоры и соглашения</w:t>
            </w:r>
          </w:p>
          <w:p w:rsidR="005A46BA" w:rsidRDefault="007A3359">
            <w:pPr>
              <w:widowControl w:val="0"/>
              <w:tabs>
                <w:tab w:val="left" w:pos="0"/>
              </w:tabs>
              <w:ind w:firstLine="0"/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4. Участие работников в управлении организацией</w:t>
            </w:r>
          </w:p>
        </w:tc>
      </w:tr>
      <w:tr w:rsidR="005A46B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Default="007A3359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трудоемкость дисциплины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Default="007A3359">
            <w:pPr>
              <w:widowControl w:val="0"/>
              <w:tabs>
                <w:tab w:val="left" w:pos="0"/>
              </w:tabs>
              <w:ind w:right="297" w:firstLine="142"/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Общая трудоемкость дисциплины составляет 3 зачетных единицы, 72 часа.</w:t>
            </w:r>
          </w:p>
        </w:tc>
      </w:tr>
      <w:tr w:rsidR="005A46BA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Default="007A3359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6BA" w:rsidRDefault="007A3359">
            <w:pPr>
              <w:widowControl w:val="0"/>
              <w:tabs>
                <w:tab w:val="left" w:pos="0"/>
              </w:tabs>
              <w:ind w:right="297" w:firstLine="142"/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Зачет</w:t>
            </w:r>
          </w:p>
        </w:tc>
      </w:tr>
    </w:tbl>
    <w:p w:rsidR="005A46BA" w:rsidRDefault="005A46BA">
      <w:pPr>
        <w:suppressAutoHyphens/>
        <w:spacing w:before="120" w:line="100" w:lineRule="atLeast"/>
        <w:ind w:left="720" w:firstLine="0"/>
        <w:jc w:val="center"/>
        <w:rPr>
          <w:rFonts w:eastAsia="Times New Roman"/>
          <w:b/>
          <w:bCs/>
          <w:lang w:eastAsia="ru-RU"/>
        </w:rPr>
      </w:pPr>
    </w:p>
    <w:p w:rsidR="005A46BA" w:rsidRDefault="005A46BA"/>
    <w:sectPr w:rsidR="005A46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BA"/>
    <w:rsid w:val="000A7D3E"/>
    <w:rsid w:val="00121B2C"/>
    <w:rsid w:val="00210215"/>
    <w:rsid w:val="004375C2"/>
    <w:rsid w:val="005A46BA"/>
    <w:rsid w:val="007A3359"/>
    <w:rsid w:val="00D326A0"/>
    <w:rsid w:val="00F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ind w:firstLine="72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qFormat/>
    <w:locked/>
    <w:rsid w:val="006F241E"/>
    <w:rPr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qFormat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link w:val="2"/>
    <w:qFormat/>
    <w:rsid w:val="006F241E"/>
    <w:pPr>
      <w:ind w:firstLine="0"/>
    </w:pPr>
    <w:rPr>
      <w:rFonts w:asciiTheme="minorHAnsi" w:hAnsiTheme="minorHAnsi" w:cstheme="minorBidi"/>
      <w:sz w:val="28"/>
      <w:szCs w:val="22"/>
      <w:lang w:eastAsia="ru-RU"/>
    </w:rPr>
  </w:style>
  <w:style w:type="paragraph" w:customStyle="1" w:styleId="210">
    <w:name w:val="Основной текст с отступом 21"/>
    <w:basedOn w:val="a"/>
    <w:qFormat/>
    <w:rsid w:val="006F241E"/>
    <w:pPr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3">
    <w:name w:val="Body Text Indent 2"/>
    <w:aliases w:val="Основной текст с отступом 2 Знак1,Основной текст с отступом 2 Знак1 Знак"/>
    <w:basedOn w:val="a"/>
    <w:link w:val="23"/>
    <w:qFormat/>
    <w:pPr>
      <w:overflowPunct w:val="0"/>
      <w:autoSpaceDE w:val="0"/>
      <w:spacing w:after="120" w:line="480" w:lineRule="auto"/>
      <w:ind w:left="283" w:firstLine="0"/>
    </w:pPr>
    <w:rPr>
      <w:rFonts w:ascii="Arial" w:hAnsi="Arial" w:cs="Arial"/>
      <w:kern w:val="2"/>
      <w:sz w:val="20"/>
      <w:szCs w:val="20"/>
    </w:rPr>
  </w:style>
  <w:style w:type="paragraph" w:customStyle="1" w:styleId="a8">
    <w:name w:val="Для таблиц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ind w:firstLine="72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qFormat/>
    <w:locked/>
    <w:rsid w:val="006F241E"/>
    <w:rPr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qFormat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link w:val="2"/>
    <w:qFormat/>
    <w:rsid w:val="006F241E"/>
    <w:pPr>
      <w:ind w:firstLine="0"/>
    </w:pPr>
    <w:rPr>
      <w:rFonts w:asciiTheme="minorHAnsi" w:hAnsiTheme="minorHAnsi" w:cstheme="minorBidi"/>
      <w:sz w:val="28"/>
      <w:szCs w:val="22"/>
      <w:lang w:eastAsia="ru-RU"/>
    </w:rPr>
  </w:style>
  <w:style w:type="paragraph" w:customStyle="1" w:styleId="210">
    <w:name w:val="Основной текст с отступом 21"/>
    <w:basedOn w:val="a"/>
    <w:qFormat/>
    <w:rsid w:val="006F241E"/>
    <w:pPr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3">
    <w:name w:val="Body Text Indent 2"/>
    <w:aliases w:val="Основной текст с отступом 2 Знак1,Основной текст с отступом 2 Знак1 Знак"/>
    <w:basedOn w:val="a"/>
    <w:link w:val="23"/>
    <w:qFormat/>
    <w:pPr>
      <w:overflowPunct w:val="0"/>
      <w:autoSpaceDE w:val="0"/>
      <w:spacing w:after="120" w:line="480" w:lineRule="auto"/>
      <w:ind w:left="283" w:firstLine="0"/>
    </w:pPr>
    <w:rPr>
      <w:rFonts w:ascii="Arial" w:hAnsi="Arial" w:cs="Arial"/>
      <w:kern w:val="2"/>
      <w:sz w:val="20"/>
      <w:szCs w:val="20"/>
    </w:rPr>
  </w:style>
  <w:style w:type="paragraph" w:customStyle="1" w:styleId="a8">
    <w:name w:val="Для таблиц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СЗФ-РГУП</cp:lastModifiedBy>
  <cp:revision>4</cp:revision>
  <dcterms:created xsi:type="dcterms:W3CDTF">2021-06-06T17:40:00Z</dcterms:created>
  <dcterms:modified xsi:type="dcterms:W3CDTF">2024-03-14T10:33:00Z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