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C1" w:rsidRPr="004E25C1" w:rsidRDefault="00B63470">
      <w:pPr>
        <w:spacing w:line="242" w:lineRule="auto"/>
        <w:ind w:left="847" w:right="156"/>
        <w:jc w:val="center"/>
        <w:rPr>
          <w:b/>
          <w:spacing w:val="-8"/>
          <w:sz w:val="24"/>
          <w:szCs w:val="24"/>
        </w:rPr>
      </w:pPr>
      <w:r w:rsidRPr="004E25C1">
        <w:rPr>
          <w:b/>
          <w:sz w:val="24"/>
          <w:szCs w:val="24"/>
        </w:rPr>
        <w:t>Аннотация</w:t>
      </w:r>
      <w:r w:rsidRPr="004E25C1">
        <w:rPr>
          <w:b/>
          <w:spacing w:val="-5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рабочей</w:t>
      </w:r>
      <w:r w:rsidRPr="004E25C1">
        <w:rPr>
          <w:b/>
          <w:spacing w:val="-8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программы</w:t>
      </w:r>
      <w:r w:rsidRPr="004E25C1">
        <w:rPr>
          <w:b/>
          <w:spacing w:val="-8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дисциплины</w:t>
      </w:r>
      <w:r w:rsidRPr="004E25C1">
        <w:rPr>
          <w:b/>
          <w:spacing w:val="-8"/>
          <w:sz w:val="24"/>
          <w:szCs w:val="24"/>
        </w:rPr>
        <w:t xml:space="preserve"> </w:t>
      </w:r>
    </w:p>
    <w:p w:rsidR="00821F27" w:rsidRPr="004E25C1" w:rsidRDefault="00B63470">
      <w:pPr>
        <w:spacing w:line="242" w:lineRule="auto"/>
        <w:ind w:left="847" w:right="156"/>
        <w:jc w:val="center"/>
        <w:rPr>
          <w:b/>
          <w:sz w:val="24"/>
          <w:szCs w:val="24"/>
        </w:rPr>
      </w:pPr>
      <w:bookmarkStart w:id="0" w:name="_GoBack"/>
      <w:r w:rsidRPr="004E25C1">
        <w:rPr>
          <w:b/>
          <w:sz w:val="24"/>
          <w:szCs w:val="24"/>
        </w:rPr>
        <w:t>«Правовой</w:t>
      </w:r>
      <w:r w:rsidRPr="004E25C1">
        <w:rPr>
          <w:b/>
          <w:spacing w:val="-4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режим</w:t>
      </w:r>
      <w:r w:rsidRPr="004E25C1">
        <w:rPr>
          <w:b/>
          <w:spacing w:val="-7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финансовых инструментов</w:t>
      </w:r>
      <w:r w:rsidRPr="004E25C1">
        <w:rPr>
          <w:b/>
          <w:spacing w:val="40"/>
          <w:sz w:val="24"/>
          <w:szCs w:val="24"/>
        </w:rPr>
        <w:t xml:space="preserve"> </w:t>
      </w:r>
      <w:r w:rsidRPr="004E25C1">
        <w:rPr>
          <w:b/>
          <w:sz w:val="24"/>
          <w:szCs w:val="24"/>
        </w:rPr>
        <w:t>и ценных бумаг хозяйственных обществ»</w:t>
      </w:r>
      <w:bookmarkEnd w:id="0"/>
    </w:p>
    <w:p w:rsidR="00821F27" w:rsidRPr="004E25C1" w:rsidRDefault="00B63470">
      <w:pPr>
        <w:spacing w:line="267" w:lineRule="exact"/>
        <w:ind w:left="1410"/>
        <w:jc w:val="center"/>
        <w:rPr>
          <w:sz w:val="24"/>
          <w:szCs w:val="24"/>
        </w:rPr>
      </w:pPr>
      <w:r w:rsidRPr="004E25C1">
        <w:rPr>
          <w:sz w:val="24"/>
          <w:szCs w:val="24"/>
        </w:rPr>
        <w:t>Шишкин</w:t>
      </w:r>
      <w:r w:rsidRPr="004E25C1">
        <w:rPr>
          <w:spacing w:val="-2"/>
          <w:sz w:val="24"/>
          <w:szCs w:val="24"/>
        </w:rPr>
        <w:t xml:space="preserve"> </w:t>
      </w:r>
      <w:r w:rsidRPr="004E25C1">
        <w:rPr>
          <w:spacing w:val="-4"/>
          <w:sz w:val="24"/>
          <w:szCs w:val="24"/>
        </w:rPr>
        <w:t>С.Н.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5"/>
      </w:tblGrid>
      <w:tr w:rsidR="00821F27">
        <w:trPr>
          <w:trHeight w:val="830"/>
        </w:trPr>
        <w:tc>
          <w:tcPr>
            <w:tcW w:w="2977" w:type="dxa"/>
          </w:tcPr>
          <w:p w:rsidR="00821F27" w:rsidRDefault="00B63470">
            <w:pPr>
              <w:pStyle w:val="TableParagraph"/>
              <w:spacing w:line="242" w:lineRule="auto"/>
              <w:ind w:right="134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AD4A3A">
            <w:pPr>
              <w:pStyle w:val="TableParagraph"/>
              <w:tabs>
                <w:tab w:val="left" w:pos="1793"/>
                <w:tab w:val="left" w:pos="3514"/>
                <w:tab w:val="left" w:pos="5068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к</w:t>
            </w:r>
            <w:r w:rsidR="00B63470">
              <w:rPr>
                <w:spacing w:val="-2"/>
                <w:sz w:val="24"/>
              </w:rPr>
              <w:t>омпетенций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 w:rsidR="00B63470">
              <w:rPr>
                <w:spacing w:val="-2"/>
                <w:sz w:val="24"/>
              </w:rPr>
              <w:t xml:space="preserve">компетенций), </w:t>
            </w:r>
            <w:r w:rsidR="00B63470"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2"/>
        </w:trPr>
        <w:tc>
          <w:tcPr>
            <w:tcW w:w="2977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формируемой</w:t>
            </w:r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3586"/>
        </w:trPr>
        <w:tc>
          <w:tcPr>
            <w:tcW w:w="2977" w:type="dxa"/>
          </w:tcPr>
          <w:p w:rsidR="00821F27" w:rsidRDefault="00B63470">
            <w:pPr>
              <w:pStyle w:val="TableParagraph"/>
              <w:spacing w:line="237" w:lineRule="auto"/>
              <w:ind w:right="1345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ПК-3. Способен квалифицированно применять действующее законодательство при разрешении гражданских, семейных, жилищных, наследственных споров, связанных с защитой интеллектуальных прав, разрабатывать проекты судебных </w:t>
            </w:r>
            <w:r>
              <w:rPr>
                <w:spacing w:val="-2"/>
                <w:sz w:val="24"/>
              </w:rPr>
              <w:t>актов.</w:t>
            </w:r>
          </w:p>
          <w:p w:rsidR="00821F27" w:rsidRDefault="00B63470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ПК-4.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охраняемые интересы граждан, юридических лиц и публично-правовых образований при разрешении гражданских, семейных, жилищных, наследственных споров, а также споров, связанных с защитой интеллектуальных прав.</w:t>
            </w:r>
          </w:p>
          <w:p w:rsidR="00821F27" w:rsidRDefault="00B63470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ПК-5. </w:t>
            </w: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консультировать по вопросам гражданского, семейного,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наследственного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законодательства,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821F27" w:rsidRDefault="00B63470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прав.</w:t>
            </w:r>
          </w:p>
        </w:tc>
      </w:tr>
      <w:tr w:rsidR="00821F27">
        <w:trPr>
          <w:trHeight w:val="551"/>
        </w:trPr>
        <w:tc>
          <w:tcPr>
            <w:tcW w:w="2977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tabs>
                <w:tab w:val="left" w:pos="834"/>
                <w:tab w:val="left" w:pos="1217"/>
                <w:tab w:val="left" w:pos="2368"/>
                <w:tab w:val="left" w:pos="3596"/>
                <w:tab w:val="left" w:pos="4714"/>
                <w:tab w:val="left" w:pos="5035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уставного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капитала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формировании</w:t>
            </w:r>
          </w:p>
          <w:p w:rsidR="00B63470" w:rsidRDefault="00B63470" w:rsidP="00B6347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имущественной</w:t>
            </w:r>
            <w:r w:rsidR="00AD4A3A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хозяйственного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 w:rsidR="00AD4A3A"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Правовая </w:t>
            </w: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капитале.</w:t>
            </w:r>
          </w:p>
          <w:p w:rsidR="00B63470" w:rsidRDefault="00B63470" w:rsidP="00B63470">
            <w:pPr>
              <w:pStyle w:val="TableParagraph"/>
              <w:spacing w:before="4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капитала общества с ограниченной ответственностью.</w:t>
            </w:r>
          </w:p>
          <w:p w:rsidR="00B63470" w:rsidRDefault="00B63470" w:rsidP="00B63470">
            <w:pPr>
              <w:pStyle w:val="TableParagraph"/>
              <w:spacing w:before="6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уставного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капитала акционерного общества.</w:t>
            </w:r>
          </w:p>
          <w:p w:rsidR="00B63470" w:rsidRDefault="00B63470" w:rsidP="00B63470">
            <w:pPr>
              <w:pStyle w:val="TableParagraph"/>
              <w:tabs>
                <w:tab w:val="left" w:pos="1040"/>
                <w:tab w:val="left" w:pos="1635"/>
                <w:tab w:val="left" w:pos="3222"/>
                <w:tab w:val="left" w:pos="4604"/>
                <w:tab w:val="left" w:pos="5117"/>
              </w:tabs>
              <w:spacing w:before="6" w:line="237" w:lineRule="auto"/>
              <w:ind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4.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Имущество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ограниченной ответственностью.</w:t>
            </w:r>
          </w:p>
          <w:p w:rsidR="00B63470" w:rsidRDefault="00B63470" w:rsidP="00B63470">
            <w:pPr>
              <w:pStyle w:val="TableParagraph"/>
              <w:spacing w:before="6" w:line="237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5. Сделки и иные основания перехода долей в уставном капитале общества.</w:t>
            </w:r>
          </w:p>
          <w:p w:rsidR="00B63470" w:rsidRDefault="00B63470" w:rsidP="00B63470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 эмиссионных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бумаг.</w:t>
            </w:r>
          </w:p>
          <w:p w:rsidR="00B63470" w:rsidRDefault="00B63470" w:rsidP="00B63470">
            <w:pPr>
              <w:pStyle w:val="TableParagraph"/>
              <w:spacing w:line="242" w:lineRule="auto"/>
              <w:jc w:val="both"/>
              <w:rPr>
                <w:sz w:val="24"/>
              </w:rPr>
            </w:pPr>
            <w:r>
              <w:rPr>
                <w:sz w:val="24"/>
              </w:rPr>
              <w:t>Тема 7. Сделки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купли-продажи корпоративных эмиссионных ценных бумаг при первичном размещении.</w:t>
            </w:r>
          </w:p>
          <w:p w:rsidR="00B63470" w:rsidRDefault="00B63470" w:rsidP="00B63470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эмиссионных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бумаг.</w:t>
            </w:r>
          </w:p>
          <w:p w:rsidR="00821F27" w:rsidRDefault="00B63470" w:rsidP="00B63470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корпораций.</w:t>
            </w:r>
          </w:p>
        </w:tc>
      </w:tr>
      <w:tr w:rsidR="00821F27">
        <w:trPr>
          <w:trHeight w:val="551"/>
        </w:trPr>
        <w:tc>
          <w:tcPr>
            <w:tcW w:w="2977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>
              <w:rPr>
                <w:spacing w:val="-2"/>
                <w:sz w:val="24"/>
              </w:rPr>
              <w:t>трудоемкость</w:t>
            </w:r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 w:rsidR="00AD4A3A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 w:rsidR="00AD4A3A"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 w:rsidR="00AD4A3A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 w:rsidR="00AD4A3A"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D4A3A"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зачетных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единиц 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821F27">
        <w:trPr>
          <w:trHeight w:val="552"/>
        </w:trPr>
        <w:tc>
          <w:tcPr>
            <w:tcW w:w="2977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665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spacing w:before="170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4E25C1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4E25C1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