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0D" w:rsidRDefault="006D0AFC" w:rsidP="006D0AF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0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по дисциплине </w:t>
      </w:r>
    </w:p>
    <w:p w:rsidR="006D0AFC" w:rsidRPr="0080090D" w:rsidRDefault="006D0AFC" w:rsidP="006D0AF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90D">
        <w:rPr>
          <w:rFonts w:ascii="Times New Roman" w:hAnsi="Times New Roman" w:cs="Times New Roman"/>
          <w:b/>
          <w:sz w:val="24"/>
          <w:szCs w:val="24"/>
        </w:rPr>
        <w:t>«Гражданское право</w:t>
      </w:r>
      <w:r w:rsidR="0080090D" w:rsidRPr="0080090D">
        <w:rPr>
          <w:rFonts w:ascii="Times New Roman" w:hAnsi="Times New Roman" w:cs="Times New Roman"/>
          <w:b/>
          <w:sz w:val="24"/>
          <w:szCs w:val="24"/>
        </w:rPr>
        <w:t>. Особенная часть</w:t>
      </w:r>
      <w:r w:rsidRPr="0080090D">
        <w:rPr>
          <w:rFonts w:ascii="Times New Roman" w:hAnsi="Times New Roman" w:cs="Times New Roman"/>
          <w:b/>
          <w:sz w:val="24"/>
          <w:szCs w:val="24"/>
        </w:rPr>
        <w:t>»</w:t>
      </w:r>
    </w:p>
    <w:p w:rsidR="0080090D" w:rsidRPr="0080090D" w:rsidRDefault="008B6182" w:rsidP="008B6182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182">
        <w:rPr>
          <w:rFonts w:ascii="Times New Roman" w:hAnsi="Times New Roman" w:cs="Times New Roman"/>
          <w:sz w:val="24"/>
          <w:szCs w:val="24"/>
        </w:rPr>
        <w:t>Автор-составитель: Пискунова Н.И., Сварчевский К.Г.</w:t>
      </w:r>
      <w:bookmarkStart w:id="0" w:name="_GoBack"/>
      <w:bookmarkEnd w:id="0"/>
    </w:p>
    <w:p w:rsidR="006D0AFC" w:rsidRPr="0080090D" w:rsidRDefault="006D0AFC" w:rsidP="006D0AF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311"/>
        <w:gridCol w:w="7490"/>
      </w:tblGrid>
      <w:tr w:rsidR="006D0AFC" w:rsidRPr="0080090D" w:rsidTr="007C7A5A">
        <w:trPr>
          <w:trHeight w:val="1842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0AFC" w:rsidRPr="0080090D" w:rsidRDefault="006D0AFC" w:rsidP="006D0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AFC" w:rsidRPr="0080090D" w:rsidRDefault="0080090D" w:rsidP="008009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методологической основы, доктринальных подходов понимания гражданско-правовых нормативных предписаний и судебной практики в сфере договорных и недоговорых обязательств, наследственного права, права интеллектуальной собственности, формирование у студентов специальных знаний для осуществления профессиональной юридической деятельности, в том числе: - понимание сущности основных цивилистических конструкций; - осмысление содержания доктринальных положений гражданского права; -приобретение навыков толкования гражданско-правовых норм и их применения к конкретным практическим ситуациям; -ознакомление с современными теоретическими проблемами гражданского права, а также проблемами правоприменения.  </w:t>
            </w:r>
          </w:p>
        </w:tc>
      </w:tr>
      <w:tr w:rsidR="006D0AFC" w:rsidRPr="0080090D" w:rsidTr="007C7A5A">
        <w:trPr>
          <w:trHeight w:val="589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0AFC" w:rsidRPr="0080090D" w:rsidRDefault="006D0AFC" w:rsidP="006D0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AFC" w:rsidRPr="0080090D" w:rsidRDefault="0080090D" w:rsidP="006D0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6D0AFC" w:rsidRPr="0080090D" w:rsidTr="007C7A5A">
        <w:trPr>
          <w:trHeight w:val="1071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0AFC" w:rsidRPr="0080090D" w:rsidRDefault="006D0AFC" w:rsidP="006D0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AFC" w:rsidRPr="0080090D" w:rsidRDefault="0080090D" w:rsidP="006D0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>ОПК 2. ОПК-4.  ОПК-6.</w:t>
            </w:r>
          </w:p>
        </w:tc>
      </w:tr>
      <w:tr w:rsidR="006D0AFC" w:rsidRPr="0080090D" w:rsidTr="007C7A5A">
        <w:trPr>
          <w:trHeight w:val="1416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0AFC" w:rsidRPr="0080090D" w:rsidRDefault="006D0AFC" w:rsidP="006D0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90D" w:rsidRPr="0080090D" w:rsidRDefault="0080090D" w:rsidP="0080090D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</w:p>
          <w:p w:rsidR="0080090D" w:rsidRPr="0080090D" w:rsidRDefault="0080090D" w:rsidP="0080090D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1. Гражданско-правовой договор </w:t>
            </w:r>
          </w:p>
          <w:p w:rsidR="0080090D" w:rsidRPr="0080090D" w:rsidRDefault="0080090D" w:rsidP="0080090D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2. Купля-продажа. </w:t>
            </w:r>
          </w:p>
          <w:p w:rsidR="0080090D" w:rsidRPr="0080090D" w:rsidRDefault="0080090D" w:rsidP="0080090D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3. Мена. </w:t>
            </w:r>
          </w:p>
          <w:p w:rsidR="0080090D" w:rsidRPr="0080090D" w:rsidRDefault="0080090D" w:rsidP="0080090D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4. Дарение. </w:t>
            </w:r>
          </w:p>
          <w:p w:rsidR="0080090D" w:rsidRPr="0080090D" w:rsidRDefault="0080090D" w:rsidP="0080090D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5. Аренда. </w:t>
            </w:r>
          </w:p>
          <w:p w:rsidR="0080090D" w:rsidRPr="0080090D" w:rsidRDefault="0080090D" w:rsidP="0080090D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6. Подряд. </w:t>
            </w:r>
          </w:p>
          <w:p w:rsidR="0080090D" w:rsidRPr="0080090D" w:rsidRDefault="0080090D" w:rsidP="0080090D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7 Договор возмездного оказания услуг </w:t>
            </w:r>
          </w:p>
          <w:p w:rsidR="0080090D" w:rsidRPr="0080090D" w:rsidRDefault="0080090D" w:rsidP="0080090D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8. Транспортные обязательства. </w:t>
            </w:r>
          </w:p>
          <w:p w:rsidR="0080090D" w:rsidRPr="0080090D" w:rsidRDefault="0080090D" w:rsidP="0080090D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9. Кредитные и расчетные обязательства. </w:t>
            </w:r>
          </w:p>
          <w:p w:rsidR="0080090D" w:rsidRPr="0080090D" w:rsidRDefault="0080090D" w:rsidP="0080090D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10. Хранение. </w:t>
            </w:r>
          </w:p>
          <w:p w:rsidR="0080090D" w:rsidRPr="0080090D" w:rsidRDefault="0080090D" w:rsidP="0080090D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11. Страхование.( 1 лекция 1 семестр) </w:t>
            </w:r>
          </w:p>
          <w:p w:rsidR="0080090D" w:rsidRPr="0080090D" w:rsidRDefault="0080090D" w:rsidP="0080090D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12. Поручение. </w:t>
            </w:r>
          </w:p>
          <w:p w:rsidR="0080090D" w:rsidRPr="0080090D" w:rsidRDefault="0080090D" w:rsidP="0080090D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13. Комиссия. </w:t>
            </w:r>
          </w:p>
          <w:p w:rsidR="0080090D" w:rsidRPr="0080090D" w:rsidRDefault="0080090D" w:rsidP="0080090D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14. Агентирование. </w:t>
            </w:r>
          </w:p>
          <w:p w:rsidR="0080090D" w:rsidRPr="0080090D" w:rsidRDefault="0080090D" w:rsidP="0080090D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15. Доверительное управление имуществом. </w:t>
            </w:r>
          </w:p>
          <w:p w:rsidR="0080090D" w:rsidRPr="0080090D" w:rsidRDefault="0080090D" w:rsidP="0080090D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16. Обязательства из односторонних действий. </w:t>
            </w:r>
          </w:p>
          <w:p w:rsidR="0080090D" w:rsidRPr="0080090D" w:rsidRDefault="0080090D" w:rsidP="0080090D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17. Обязательства, возникающие вследствие причинения вреда. </w:t>
            </w:r>
          </w:p>
          <w:p w:rsidR="0080090D" w:rsidRPr="0080090D" w:rsidRDefault="0080090D" w:rsidP="0080090D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18. Обязательства вследствие неосновательного обогащения. </w:t>
            </w:r>
          </w:p>
          <w:p w:rsidR="0080090D" w:rsidRPr="0080090D" w:rsidRDefault="0080090D" w:rsidP="0080090D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19 Наследственное право. </w:t>
            </w:r>
          </w:p>
          <w:p w:rsidR="006D0AFC" w:rsidRPr="0080090D" w:rsidRDefault="0080090D" w:rsidP="0080090D">
            <w:pPr>
              <w:spacing w:after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>20. Право интеллектуальной собственности.</w:t>
            </w:r>
          </w:p>
        </w:tc>
      </w:tr>
      <w:tr w:rsidR="006D0AFC" w:rsidRPr="0080090D" w:rsidTr="007C7A5A">
        <w:trPr>
          <w:trHeight w:val="894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0AFC" w:rsidRPr="0080090D" w:rsidRDefault="006D0AFC" w:rsidP="006D0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0AFC" w:rsidRPr="0080090D" w:rsidRDefault="0080090D" w:rsidP="006D0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10 зачетных единиц (360 часов).</w:t>
            </w:r>
          </w:p>
        </w:tc>
      </w:tr>
      <w:tr w:rsidR="006D0AFC" w:rsidRPr="0080090D" w:rsidTr="007C7A5A">
        <w:trPr>
          <w:trHeight w:val="928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0AFC" w:rsidRPr="0080090D" w:rsidRDefault="006D0AFC" w:rsidP="006D0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90D" w:rsidRPr="0080090D" w:rsidRDefault="0080090D" w:rsidP="006D0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</w:t>
            </w:r>
          </w:p>
          <w:p w:rsidR="0080090D" w:rsidRPr="0080090D" w:rsidRDefault="0080090D" w:rsidP="006D0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задание </w:t>
            </w:r>
          </w:p>
          <w:p w:rsidR="006D0AFC" w:rsidRPr="0080090D" w:rsidRDefault="0080090D" w:rsidP="006D0A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90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191032" w:rsidRDefault="00191032" w:rsidP="0080090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</w:pPr>
    </w:p>
    <w:sectPr w:rsidR="00191032" w:rsidSect="008009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AFC"/>
    <w:rsid w:val="00191032"/>
    <w:rsid w:val="006D0AFC"/>
    <w:rsid w:val="0080090D"/>
    <w:rsid w:val="008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2020-02-13T11:13:00Z</dcterms:created>
  <dcterms:modified xsi:type="dcterms:W3CDTF">2024-03-14T08:54:00Z</dcterms:modified>
</cp:coreProperties>
</file>