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74E" w:rsidRDefault="00F6674E">
      <w:pPr>
        <w:pStyle w:val="a3"/>
        <w:rPr>
          <w:sz w:val="20"/>
        </w:rPr>
      </w:pPr>
    </w:p>
    <w:p w:rsidR="00F6674E" w:rsidRDefault="00F6674E">
      <w:pPr>
        <w:pStyle w:val="a3"/>
        <w:spacing w:before="6"/>
        <w:rPr>
          <w:sz w:val="18"/>
        </w:rPr>
      </w:pPr>
    </w:p>
    <w:p w:rsidR="00F6674E" w:rsidRDefault="00962EEC">
      <w:pPr>
        <w:pStyle w:val="a3"/>
        <w:ind w:left="2077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41160" cy="71247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160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74E" w:rsidRDefault="00F6674E">
      <w:pPr>
        <w:pStyle w:val="a3"/>
        <w:spacing w:before="5"/>
        <w:rPr>
          <w:sz w:val="8"/>
        </w:rPr>
      </w:pPr>
    </w:p>
    <w:p w:rsidR="00F6674E" w:rsidRDefault="00F6674E">
      <w:pPr>
        <w:rPr>
          <w:sz w:val="8"/>
        </w:rPr>
        <w:sectPr w:rsidR="00F6674E">
          <w:type w:val="continuous"/>
          <w:pgSz w:w="11900" w:h="16840"/>
          <w:pgMar w:top="1600" w:right="1080" w:bottom="280" w:left="1680" w:header="720" w:footer="720" w:gutter="0"/>
          <w:cols w:space="720"/>
        </w:sectPr>
      </w:pPr>
    </w:p>
    <w:p w:rsidR="00F6674E" w:rsidRDefault="00F6674E">
      <w:pPr>
        <w:pStyle w:val="a3"/>
        <w:spacing w:before="8"/>
        <w:rPr>
          <w:sz w:val="24"/>
        </w:rPr>
      </w:pPr>
    </w:p>
    <w:p w:rsidR="00F6674E" w:rsidRDefault="00962EEC">
      <w:pPr>
        <w:spacing w:line="261" w:lineRule="exact"/>
        <w:ind w:left="1090"/>
        <w:jc w:val="center"/>
        <w:rPr>
          <w:sz w:val="23"/>
        </w:rPr>
      </w:pPr>
      <w:r>
        <w:rPr>
          <w:color w:val="2D2D2D"/>
          <w:sz w:val="23"/>
        </w:rPr>
        <w:t>Л</w:t>
      </w:r>
      <w:r>
        <w:rPr>
          <w:color w:val="2D2D2D"/>
          <w:spacing w:val="1"/>
          <w:sz w:val="23"/>
        </w:rPr>
        <w:t xml:space="preserve"> </w:t>
      </w:r>
      <w:r>
        <w:rPr>
          <w:color w:val="232323"/>
          <w:sz w:val="23"/>
        </w:rPr>
        <w:t>Е</w:t>
      </w:r>
      <w:r>
        <w:rPr>
          <w:color w:val="232323"/>
          <w:spacing w:val="1"/>
          <w:sz w:val="23"/>
        </w:rPr>
        <w:t xml:space="preserve"> </w:t>
      </w:r>
      <w:r>
        <w:rPr>
          <w:color w:val="2F2F2F"/>
          <w:sz w:val="23"/>
        </w:rPr>
        <w:t>Н</w:t>
      </w:r>
      <w:r>
        <w:rPr>
          <w:color w:val="2F2F2F"/>
          <w:spacing w:val="1"/>
          <w:sz w:val="23"/>
        </w:rPr>
        <w:t xml:space="preserve"> </w:t>
      </w:r>
      <w:r>
        <w:rPr>
          <w:color w:val="2F2F2F"/>
          <w:sz w:val="23"/>
        </w:rPr>
        <w:t>И</w:t>
      </w:r>
      <w:r>
        <w:rPr>
          <w:color w:val="2F2F2F"/>
          <w:spacing w:val="3"/>
          <w:sz w:val="23"/>
        </w:rPr>
        <w:t xml:space="preserve"> </w:t>
      </w:r>
      <w:r>
        <w:rPr>
          <w:color w:val="2F2F2F"/>
          <w:sz w:val="23"/>
        </w:rPr>
        <w:t>Н</w:t>
      </w:r>
      <w:r>
        <w:rPr>
          <w:color w:val="2F2F2F"/>
          <w:spacing w:val="2"/>
          <w:sz w:val="23"/>
        </w:rPr>
        <w:t xml:space="preserve"> </w:t>
      </w:r>
      <w:r>
        <w:rPr>
          <w:color w:val="2D2D2D"/>
          <w:sz w:val="23"/>
        </w:rPr>
        <w:t>F</w:t>
      </w:r>
      <w:r>
        <w:rPr>
          <w:color w:val="2D2D2D"/>
          <w:spacing w:val="1"/>
          <w:sz w:val="23"/>
        </w:rPr>
        <w:t xml:space="preserve"> </w:t>
      </w:r>
      <w:proofErr w:type="gramStart"/>
      <w:r>
        <w:rPr>
          <w:color w:val="282828"/>
          <w:sz w:val="23"/>
        </w:rPr>
        <w:t>Р</w:t>
      </w:r>
      <w:proofErr w:type="gramEnd"/>
      <w:r>
        <w:rPr>
          <w:color w:val="282828"/>
          <w:spacing w:val="-1"/>
          <w:sz w:val="23"/>
        </w:rPr>
        <w:t xml:space="preserve"> </w:t>
      </w:r>
      <w:r>
        <w:rPr>
          <w:color w:val="282828"/>
          <w:sz w:val="23"/>
        </w:rPr>
        <w:t>А</w:t>
      </w:r>
      <w:r>
        <w:rPr>
          <w:color w:val="282828"/>
          <w:spacing w:val="-7"/>
          <w:sz w:val="23"/>
        </w:rPr>
        <w:t xml:space="preserve"> </w:t>
      </w:r>
      <w:r>
        <w:rPr>
          <w:color w:val="2D2D2D"/>
          <w:sz w:val="23"/>
        </w:rPr>
        <w:t>Д</w:t>
      </w:r>
      <w:r>
        <w:rPr>
          <w:color w:val="2D2D2D"/>
          <w:spacing w:val="-3"/>
          <w:sz w:val="23"/>
        </w:rPr>
        <w:t xml:space="preserve"> </w:t>
      </w:r>
      <w:r>
        <w:rPr>
          <w:color w:val="242424"/>
          <w:sz w:val="23"/>
        </w:rPr>
        <w:t>С</w:t>
      </w:r>
      <w:r>
        <w:rPr>
          <w:color w:val="242424"/>
          <w:spacing w:val="4"/>
          <w:sz w:val="23"/>
        </w:rPr>
        <w:t xml:space="preserve"> </w:t>
      </w:r>
      <w:r>
        <w:rPr>
          <w:color w:val="2D2D2D"/>
          <w:sz w:val="23"/>
        </w:rPr>
        <w:t>К</w:t>
      </w:r>
      <w:r>
        <w:rPr>
          <w:color w:val="2D2D2D"/>
          <w:spacing w:val="5"/>
          <w:sz w:val="23"/>
        </w:rPr>
        <w:t xml:space="preserve"> </w:t>
      </w:r>
      <w:r>
        <w:rPr>
          <w:color w:val="282828"/>
          <w:sz w:val="23"/>
        </w:rPr>
        <w:t>П</w:t>
      </w:r>
      <w:r>
        <w:rPr>
          <w:color w:val="282828"/>
          <w:spacing w:val="2"/>
          <w:sz w:val="23"/>
        </w:rPr>
        <w:t xml:space="preserve"> </w:t>
      </w:r>
      <w:r>
        <w:rPr>
          <w:color w:val="2A2A2A"/>
          <w:spacing w:val="-10"/>
          <w:sz w:val="23"/>
        </w:rPr>
        <w:t>Й</w:t>
      </w:r>
    </w:p>
    <w:p w:rsidR="00F6674E" w:rsidRDefault="00962EEC">
      <w:pPr>
        <w:spacing w:line="261" w:lineRule="exact"/>
        <w:ind w:left="1083"/>
        <w:jc w:val="center"/>
        <w:rPr>
          <w:sz w:val="23"/>
        </w:rPr>
      </w:pPr>
      <w:r>
        <w:rPr>
          <w:color w:val="333333"/>
          <w:w w:val="105"/>
          <w:sz w:val="23"/>
        </w:rPr>
        <w:t>О</w:t>
      </w:r>
      <w:r>
        <w:rPr>
          <w:color w:val="333333"/>
          <w:spacing w:val="-4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Б</w:t>
      </w:r>
      <w:r>
        <w:rPr>
          <w:color w:val="242424"/>
          <w:spacing w:val="-13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Л</w:t>
      </w:r>
      <w:r>
        <w:rPr>
          <w:color w:val="242424"/>
          <w:spacing w:val="-9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А</w:t>
      </w:r>
      <w:r>
        <w:rPr>
          <w:color w:val="212121"/>
          <w:spacing w:val="-7"/>
          <w:w w:val="105"/>
          <w:sz w:val="23"/>
        </w:rPr>
        <w:t xml:space="preserve"> </w:t>
      </w:r>
      <w:r>
        <w:rPr>
          <w:color w:val="282828"/>
          <w:w w:val="105"/>
          <w:sz w:val="23"/>
        </w:rPr>
        <w:t>С</w:t>
      </w:r>
      <w:r>
        <w:rPr>
          <w:color w:val="282828"/>
          <w:spacing w:val="-10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Т</w:t>
      </w:r>
      <w:r>
        <w:rPr>
          <w:color w:val="2A2A2A"/>
          <w:spacing w:val="-7"/>
          <w:w w:val="105"/>
          <w:sz w:val="23"/>
        </w:rPr>
        <w:t xml:space="preserve"> </w:t>
      </w:r>
      <w:r>
        <w:rPr>
          <w:color w:val="262626"/>
          <w:w w:val="105"/>
          <w:sz w:val="23"/>
        </w:rPr>
        <w:t>Н</w:t>
      </w:r>
      <w:r>
        <w:rPr>
          <w:color w:val="262626"/>
          <w:spacing w:val="-8"/>
          <w:w w:val="105"/>
          <w:sz w:val="23"/>
        </w:rPr>
        <w:t xml:space="preserve"> </w:t>
      </w:r>
      <w:r>
        <w:rPr>
          <w:color w:val="282828"/>
          <w:w w:val="105"/>
          <w:sz w:val="23"/>
        </w:rPr>
        <w:t>О</w:t>
      </w:r>
      <w:r>
        <w:rPr>
          <w:color w:val="282828"/>
          <w:spacing w:val="-14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fi</w:t>
      </w:r>
      <w:proofErr w:type="spellEnd"/>
      <w:proofErr w:type="gramStart"/>
      <w:r>
        <w:rPr>
          <w:color w:val="232323"/>
          <w:spacing w:val="28"/>
          <w:w w:val="105"/>
          <w:sz w:val="23"/>
        </w:rPr>
        <w:t xml:space="preserve">  </w:t>
      </w:r>
      <w:r>
        <w:rPr>
          <w:color w:val="2D2D2D"/>
          <w:w w:val="105"/>
          <w:sz w:val="23"/>
        </w:rPr>
        <w:t>С</w:t>
      </w:r>
      <w:proofErr w:type="gramEnd"/>
      <w:r>
        <w:rPr>
          <w:color w:val="2D2D2D"/>
          <w:spacing w:val="-7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У</w:t>
      </w:r>
      <w:r>
        <w:rPr>
          <w:color w:val="2D2D2D"/>
          <w:spacing w:val="-15"/>
          <w:w w:val="105"/>
          <w:sz w:val="23"/>
        </w:rPr>
        <w:t xml:space="preserve"> </w:t>
      </w:r>
      <w:r>
        <w:rPr>
          <w:color w:val="242424"/>
          <w:spacing w:val="-10"/>
          <w:w w:val="105"/>
          <w:sz w:val="23"/>
        </w:rPr>
        <w:t>Д</w:t>
      </w:r>
    </w:p>
    <w:p w:rsidR="00F6674E" w:rsidRDefault="00962EEC">
      <w:pPr>
        <w:spacing w:before="42" w:line="220" w:lineRule="auto"/>
        <w:ind w:left="1504" w:right="504" w:firstLine="21"/>
        <w:jc w:val="center"/>
        <w:rPr>
          <w:sz w:val="20"/>
        </w:rPr>
      </w:pPr>
      <w:r>
        <w:rPr>
          <w:color w:val="2A2A2A"/>
          <w:w w:val="95"/>
          <w:sz w:val="20"/>
        </w:rPr>
        <w:t xml:space="preserve">наб. </w:t>
      </w:r>
      <w:r>
        <w:rPr>
          <w:color w:val="262626"/>
          <w:w w:val="95"/>
          <w:sz w:val="20"/>
        </w:rPr>
        <w:t>реки</w:t>
      </w:r>
      <w:r>
        <w:rPr>
          <w:color w:val="262626"/>
          <w:spacing w:val="-8"/>
          <w:w w:val="95"/>
          <w:sz w:val="20"/>
        </w:rPr>
        <w:t xml:space="preserve"> </w:t>
      </w:r>
      <w:r>
        <w:rPr>
          <w:color w:val="232323"/>
          <w:w w:val="95"/>
          <w:sz w:val="20"/>
        </w:rPr>
        <w:t xml:space="preserve">Фонтанки </w:t>
      </w:r>
      <w:r>
        <w:rPr>
          <w:color w:val="2F2F2F"/>
          <w:w w:val="95"/>
          <w:sz w:val="20"/>
        </w:rPr>
        <w:t>д.</w:t>
      </w:r>
      <w:r>
        <w:rPr>
          <w:color w:val="2F2F2F"/>
          <w:spacing w:val="-9"/>
          <w:w w:val="95"/>
          <w:sz w:val="20"/>
        </w:rPr>
        <w:t xml:space="preserve"> </w:t>
      </w:r>
      <w:r>
        <w:rPr>
          <w:color w:val="2A2A2A"/>
          <w:w w:val="95"/>
          <w:sz w:val="20"/>
        </w:rPr>
        <w:t xml:space="preserve">6 </w:t>
      </w:r>
      <w:proofErr w:type="spellStart"/>
      <w:r>
        <w:rPr>
          <w:color w:val="1A1A1A"/>
          <w:w w:val="90"/>
          <w:sz w:val="20"/>
        </w:rPr>
        <w:t>Санхт</w:t>
      </w:r>
      <w:proofErr w:type="spellEnd"/>
      <w:r>
        <w:rPr>
          <w:color w:val="1A1A1A"/>
          <w:w w:val="90"/>
          <w:sz w:val="20"/>
        </w:rPr>
        <w:t>-Петербург,</w:t>
      </w:r>
      <w:r>
        <w:rPr>
          <w:color w:val="1A1A1A"/>
          <w:spacing w:val="-7"/>
          <w:w w:val="90"/>
          <w:sz w:val="20"/>
        </w:rPr>
        <w:t xml:space="preserve"> </w:t>
      </w:r>
      <w:r>
        <w:rPr>
          <w:color w:val="242424"/>
          <w:w w:val="90"/>
          <w:sz w:val="20"/>
        </w:rPr>
        <w:t>191187</w:t>
      </w:r>
    </w:p>
    <w:p w:rsidR="00F6674E" w:rsidRDefault="00962EEC" w:rsidP="00962EEC">
      <w:pPr>
        <w:pStyle w:val="a3"/>
        <w:spacing w:before="95" w:line="247" w:lineRule="auto"/>
        <w:ind w:left="820" w:hanging="1"/>
        <w:sectPr w:rsidR="00F6674E">
          <w:type w:val="continuous"/>
          <w:pgSz w:w="11900" w:h="16840"/>
          <w:pgMar w:top="1600" w:right="1080" w:bottom="280" w:left="1680" w:header="720" w:footer="720" w:gutter="0"/>
          <w:cols w:num="2" w:space="720" w:equalWidth="0">
            <w:col w:w="4000" w:space="40"/>
            <w:col w:w="5100"/>
          </w:cols>
        </w:sectPr>
      </w:pPr>
      <w:r w:rsidRPr="00962EEC">
        <w:br w:type="column"/>
      </w:r>
      <w:r>
        <w:lastRenderedPageBreak/>
        <w:t xml:space="preserve"> </w:t>
      </w:r>
    </w:p>
    <w:p w:rsidR="00F6674E" w:rsidRDefault="00F6674E">
      <w:pPr>
        <w:pStyle w:val="a3"/>
        <w:rPr>
          <w:sz w:val="20"/>
        </w:rPr>
      </w:pPr>
    </w:p>
    <w:p w:rsidR="00962EEC" w:rsidRDefault="00962EEC" w:rsidP="00962EEC">
      <w:pPr>
        <w:pStyle w:val="a3"/>
        <w:spacing w:before="7"/>
        <w:jc w:val="center"/>
        <w:rPr>
          <w:sz w:val="26"/>
        </w:rPr>
      </w:pPr>
      <w:bookmarkStart w:id="0" w:name="_GoBack"/>
      <w:bookmarkEnd w:id="0"/>
    </w:p>
    <w:p w:rsidR="00962EEC" w:rsidRDefault="00962EEC" w:rsidP="00962EEC">
      <w:pPr>
        <w:pStyle w:val="a3"/>
        <w:spacing w:before="7"/>
        <w:jc w:val="center"/>
        <w:rPr>
          <w:b/>
          <w:sz w:val="26"/>
        </w:rPr>
      </w:pPr>
    </w:p>
    <w:p w:rsidR="00F6674E" w:rsidRPr="00962EEC" w:rsidRDefault="00962EEC" w:rsidP="00962EEC">
      <w:pPr>
        <w:pStyle w:val="a3"/>
        <w:spacing w:before="7"/>
        <w:jc w:val="center"/>
        <w:rPr>
          <w:b/>
          <w:sz w:val="26"/>
        </w:rPr>
      </w:pPr>
      <w:r w:rsidRPr="00962EEC">
        <w:rPr>
          <w:b/>
          <w:sz w:val="26"/>
        </w:rPr>
        <w:t>Ленинградский областной суд приглашает выпускников для трудоустройства:</w:t>
      </w:r>
    </w:p>
    <w:p w:rsidR="00F6674E" w:rsidRDefault="00F6674E">
      <w:pPr>
        <w:pStyle w:val="a3"/>
        <w:spacing w:before="1"/>
        <w:rPr>
          <w:sz w:val="27"/>
        </w:rPr>
      </w:pPr>
    </w:p>
    <w:p w:rsidR="00F6674E" w:rsidRDefault="00962EEC">
      <w:pPr>
        <w:pStyle w:val="a5"/>
        <w:numPr>
          <w:ilvl w:val="0"/>
          <w:numId w:val="2"/>
        </w:numPr>
        <w:tabs>
          <w:tab w:val="left" w:pos="1499"/>
        </w:tabs>
        <w:spacing w:line="247" w:lineRule="auto"/>
        <w:ind w:firstLine="650"/>
        <w:jc w:val="both"/>
        <w:rPr>
          <w:color w:val="2F2F2F"/>
          <w:sz w:val="25"/>
        </w:rPr>
      </w:pPr>
      <w:r>
        <w:rPr>
          <w:color w:val="2A2A2A"/>
          <w:sz w:val="25"/>
        </w:rPr>
        <w:t xml:space="preserve">вакантная </w:t>
      </w:r>
      <w:r>
        <w:rPr>
          <w:color w:val="232323"/>
          <w:sz w:val="25"/>
        </w:rPr>
        <w:t xml:space="preserve">должность </w:t>
      </w:r>
      <w:r>
        <w:rPr>
          <w:color w:val="242424"/>
          <w:sz w:val="25"/>
        </w:rPr>
        <w:t xml:space="preserve">федеральной </w:t>
      </w:r>
      <w:r>
        <w:rPr>
          <w:color w:val="262626"/>
          <w:sz w:val="25"/>
        </w:rPr>
        <w:t xml:space="preserve">государственной </w:t>
      </w:r>
      <w:r>
        <w:rPr>
          <w:color w:val="2B2B2B"/>
          <w:sz w:val="25"/>
        </w:rPr>
        <w:t xml:space="preserve">гражданской </w:t>
      </w:r>
      <w:r>
        <w:rPr>
          <w:color w:val="242424"/>
          <w:sz w:val="25"/>
        </w:rPr>
        <w:t xml:space="preserve">службы </w:t>
      </w:r>
      <w:r>
        <w:rPr>
          <w:color w:val="1F1F1F"/>
          <w:sz w:val="25"/>
        </w:rPr>
        <w:t xml:space="preserve">Ленинградского </w:t>
      </w:r>
      <w:r>
        <w:rPr>
          <w:color w:val="232323"/>
          <w:sz w:val="25"/>
        </w:rPr>
        <w:t xml:space="preserve">областного суда </w:t>
      </w:r>
      <w:r>
        <w:rPr>
          <w:color w:val="2B2B2B"/>
          <w:sz w:val="25"/>
        </w:rPr>
        <w:t xml:space="preserve">старшей </w:t>
      </w:r>
      <w:r>
        <w:rPr>
          <w:color w:val="2A2A2A"/>
          <w:sz w:val="25"/>
        </w:rPr>
        <w:t xml:space="preserve">группы </w:t>
      </w:r>
      <w:r>
        <w:rPr>
          <w:color w:val="151515"/>
          <w:sz w:val="25"/>
        </w:rPr>
        <w:t xml:space="preserve">должностей </w:t>
      </w:r>
      <w:r>
        <w:rPr>
          <w:color w:val="212121"/>
          <w:sz w:val="25"/>
        </w:rPr>
        <w:t xml:space="preserve">категории </w:t>
      </w:r>
      <w:r>
        <w:rPr>
          <w:color w:val="242424"/>
          <w:sz w:val="25"/>
        </w:rPr>
        <w:t xml:space="preserve">«специалисты» </w:t>
      </w:r>
      <w:r>
        <w:rPr>
          <w:color w:val="232323"/>
          <w:sz w:val="25"/>
        </w:rPr>
        <w:t xml:space="preserve">секретарь </w:t>
      </w:r>
      <w:r>
        <w:rPr>
          <w:color w:val="2F2F2F"/>
          <w:sz w:val="25"/>
        </w:rPr>
        <w:t xml:space="preserve">судебного </w:t>
      </w:r>
      <w:r>
        <w:rPr>
          <w:color w:val="2D2D2D"/>
          <w:sz w:val="25"/>
        </w:rPr>
        <w:t xml:space="preserve">заседания </w:t>
      </w:r>
      <w:r>
        <w:rPr>
          <w:color w:val="313131"/>
          <w:sz w:val="25"/>
        </w:rPr>
        <w:t xml:space="preserve">отдела </w:t>
      </w:r>
      <w:r>
        <w:rPr>
          <w:color w:val="1C1C1C"/>
          <w:sz w:val="25"/>
        </w:rPr>
        <w:t xml:space="preserve">судопроизводства </w:t>
      </w:r>
      <w:r>
        <w:rPr>
          <w:color w:val="2B2B2B"/>
          <w:sz w:val="25"/>
        </w:rPr>
        <w:t xml:space="preserve">по </w:t>
      </w:r>
      <w:r>
        <w:rPr>
          <w:color w:val="1C1C1C"/>
          <w:sz w:val="25"/>
        </w:rPr>
        <w:t xml:space="preserve">гражданским </w:t>
      </w:r>
      <w:r>
        <w:rPr>
          <w:color w:val="262626"/>
          <w:sz w:val="25"/>
        </w:rPr>
        <w:t>делам;</w:t>
      </w:r>
    </w:p>
    <w:p w:rsidR="00F6674E" w:rsidRDefault="00962EEC">
      <w:pPr>
        <w:pStyle w:val="a5"/>
        <w:numPr>
          <w:ilvl w:val="0"/>
          <w:numId w:val="2"/>
        </w:numPr>
        <w:tabs>
          <w:tab w:val="left" w:pos="1493"/>
        </w:tabs>
        <w:spacing w:line="244" w:lineRule="auto"/>
        <w:ind w:firstLine="642"/>
        <w:jc w:val="both"/>
        <w:rPr>
          <w:color w:val="242424"/>
          <w:sz w:val="25"/>
        </w:rPr>
      </w:pPr>
      <w:r>
        <w:rPr>
          <w:color w:val="282828"/>
          <w:sz w:val="25"/>
        </w:rPr>
        <w:t xml:space="preserve">вакантная </w:t>
      </w:r>
      <w:r>
        <w:rPr>
          <w:color w:val="212121"/>
          <w:sz w:val="25"/>
        </w:rPr>
        <w:t xml:space="preserve">должность </w:t>
      </w:r>
      <w:r>
        <w:rPr>
          <w:color w:val="232323"/>
          <w:sz w:val="25"/>
        </w:rPr>
        <w:t xml:space="preserve">федеральной </w:t>
      </w:r>
      <w:r>
        <w:rPr>
          <w:color w:val="262626"/>
          <w:sz w:val="25"/>
        </w:rPr>
        <w:t xml:space="preserve">государственной </w:t>
      </w:r>
      <w:r>
        <w:rPr>
          <w:color w:val="1A1A1A"/>
          <w:sz w:val="25"/>
        </w:rPr>
        <w:t xml:space="preserve">гражданской службы </w:t>
      </w:r>
      <w:r>
        <w:rPr>
          <w:color w:val="212121"/>
          <w:sz w:val="25"/>
        </w:rPr>
        <w:t xml:space="preserve">Ленинградского </w:t>
      </w:r>
      <w:r>
        <w:rPr>
          <w:color w:val="242424"/>
          <w:sz w:val="25"/>
        </w:rPr>
        <w:t xml:space="preserve">областного </w:t>
      </w:r>
      <w:r>
        <w:rPr>
          <w:color w:val="212121"/>
          <w:sz w:val="25"/>
        </w:rPr>
        <w:t xml:space="preserve">суда </w:t>
      </w:r>
      <w:r>
        <w:rPr>
          <w:color w:val="262626"/>
          <w:sz w:val="25"/>
        </w:rPr>
        <w:t xml:space="preserve">старшей </w:t>
      </w:r>
      <w:r>
        <w:rPr>
          <w:color w:val="2A2A2A"/>
          <w:sz w:val="25"/>
        </w:rPr>
        <w:t xml:space="preserve">группы </w:t>
      </w:r>
      <w:r>
        <w:rPr>
          <w:color w:val="212121"/>
          <w:sz w:val="25"/>
        </w:rPr>
        <w:t xml:space="preserve">должностей категории «специалисты» </w:t>
      </w:r>
      <w:r>
        <w:rPr>
          <w:color w:val="232323"/>
          <w:sz w:val="25"/>
        </w:rPr>
        <w:t xml:space="preserve">секретарь </w:t>
      </w:r>
      <w:r>
        <w:rPr>
          <w:color w:val="212121"/>
          <w:sz w:val="25"/>
        </w:rPr>
        <w:t xml:space="preserve">судебного заседания </w:t>
      </w:r>
      <w:r>
        <w:rPr>
          <w:color w:val="242424"/>
          <w:sz w:val="25"/>
        </w:rPr>
        <w:t xml:space="preserve">отдела </w:t>
      </w:r>
      <w:r>
        <w:rPr>
          <w:color w:val="1A1A1A"/>
          <w:sz w:val="25"/>
        </w:rPr>
        <w:t xml:space="preserve">судопроизводства </w:t>
      </w:r>
      <w:r>
        <w:rPr>
          <w:color w:val="232323"/>
          <w:sz w:val="25"/>
        </w:rPr>
        <w:t xml:space="preserve">по </w:t>
      </w:r>
      <w:r>
        <w:rPr>
          <w:color w:val="181818"/>
          <w:sz w:val="25"/>
        </w:rPr>
        <w:t>уголо</w:t>
      </w:r>
      <w:r>
        <w:rPr>
          <w:color w:val="181818"/>
          <w:sz w:val="25"/>
        </w:rPr>
        <w:t xml:space="preserve">вным </w:t>
      </w:r>
      <w:r>
        <w:rPr>
          <w:color w:val="1D1D1D"/>
          <w:sz w:val="25"/>
        </w:rPr>
        <w:t>делам.</w:t>
      </w:r>
    </w:p>
    <w:p w:rsidR="00F6674E" w:rsidRDefault="00962EEC">
      <w:pPr>
        <w:pStyle w:val="a3"/>
        <w:spacing w:before="3" w:line="247" w:lineRule="auto"/>
        <w:ind w:left="488" w:right="122" w:firstLine="630"/>
        <w:jc w:val="both"/>
      </w:pPr>
      <w:r>
        <w:rPr>
          <w:color w:val="232323"/>
        </w:rPr>
        <w:t xml:space="preserve">Квалификационные </w:t>
      </w:r>
      <w:r>
        <w:rPr>
          <w:color w:val="1A1A1A"/>
        </w:rPr>
        <w:t xml:space="preserve">требования </w:t>
      </w:r>
      <w:r>
        <w:rPr>
          <w:color w:val="2A2A2A"/>
        </w:rPr>
        <w:t xml:space="preserve">к </w:t>
      </w:r>
      <w:r>
        <w:rPr>
          <w:color w:val="242424"/>
        </w:rPr>
        <w:t xml:space="preserve">должностям </w:t>
      </w:r>
      <w:r>
        <w:rPr>
          <w:color w:val="212121"/>
        </w:rPr>
        <w:t xml:space="preserve">государственной </w:t>
      </w:r>
      <w:r>
        <w:rPr>
          <w:color w:val="1C1C1C"/>
        </w:rPr>
        <w:t xml:space="preserve">гражданской </w:t>
      </w:r>
      <w:r>
        <w:rPr>
          <w:color w:val="242424"/>
        </w:rPr>
        <w:t xml:space="preserve">службы </w:t>
      </w:r>
      <w:r>
        <w:rPr>
          <w:color w:val="1C1C1C"/>
        </w:rPr>
        <w:t xml:space="preserve">Ленинградского </w:t>
      </w:r>
      <w:r>
        <w:rPr>
          <w:color w:val="2D2D2D"/>
        </w:rPr>
        <w:t xml:space="preserve">областного </w:t>
      </w:r>
      <w:r>
        <w:rPr>
          <w:color w:val="2A2A2A"/>
        </w:rPr>
        <w:t xml:space="preserve">суда старшей </w:t>
      </w:r>
      <w:r>
        <w:rPr>
          <w:color w:val="232323"/>
        </w:rPr>
        <w:t xml:space="preserve">группы </w:t>
      </w:r>
      <w:r>
        <w:rPr>
          <w:color w:val="1F1F1F"/>
        </w:rPr>
        <w:t xml:space="preserve">должностей </w:t>
      </w:r>
      <w:r>
        <w:rPr>
          <w:color w:val="262626"/>
        </w:rPr>
        <w:t xml:space="preserve">категории «специалисты» </w:t>
      </w:r>
      <w:r>
        <w:rPr>
          <w:color w:val="1F1F1F"/>
        </w:rPr>
        <w:t xml:space="preserve">секретарь </w:t>
      </w:r>
      <w:r>
        <w:rPr>
          <w:color w:val="232323"/>
        </w:rPr>
        <w:t xml:space="preserve">судебного </w:t>
      </w:r>
      <w:r>
        <w:rPr>
          <w:color w:val="1F1F1F"/>
        </w:rPr>
        <w:t>заседания:</w:t>
      </w:r>
    </w:p>
    <w:p w:rsidR="00F6674E" w:rsidRDefault="00962EEC">
      <w:pPr>
        <w:pStyle w:val="a5"/>
        <w:numPr>
          <w:ilvl w:val="0"/>
          <w:numId w:val="1"/>
        </w:numPr>
        <w:tabs>
          <w:tab w:val="left" w:pos="1454"/>
        </w:tabs>
        <w:spacing w:before="1" w:line="247" w:lineRule="auto"/>
        <w:ind w:right="127" w:firstLine="643"/>
        <w:rPr>
          <w:color w:val="2F2F2F"/>
          <w:sz w:val="25"/>
        </w:rPr>
      </w:pPr>
      <w:r>
        <w:rPr>
          <w:color w:val="333333"/>
          <w:sz w:val="25"/>
        </w:rPr>
        <w:t xml:space="preserve">к </w:t>
      </w:r>
      <w:r>
        <w:rPr>
          <w:color w:val="282828"/>
          <w:sz w:val="25"/>
        </w:rPr>
        <w:t xml:space="preserve">уровню </w:t>
      </w:r>
      <w:r>
        <w:rPr>
          <w:color w:val="262626"/>
          <w:sz w:val="25"/>
        </w:rPr>
        <w:t xml:space="preserve">профессионального образования: </w:t>
      </w:r>
      <w:r>
        <w:rPr>
          <w:color w:val="2F2F2F"/>
          <w:sz w:val="25"/>
        </w:rPr>
        <w:t xml:space="preserve">наличие </w:t>
      </w:r>
      <w:r>
        <w:rPr>
          <w:color w:val="2B2B2B"/>
          <w:sz w:val="25"/>
        </w:rPr>
        <w:t xml:space="preserve">высшего </w:t>
      </w:r>
      <w:r>
        <w:rPr>
          <w:color w:val="161616"/>
          <w:sz w:val="25"/>
        </w:rPr>
        <w:t>образования</w:t>
      </w:r>
      <w:r>
        <w:rPr>
          <w:color w:val="161616"/>
          <w:spacing w:val="70"/>
          <w:sz w:val="25"/>
        </w:rPr>
        <w:t xml:space="preserve">  </w:t>
      </w:r>
      <w:r>
        <w:rPr>
          <w:color w:val="212121"/>
          <w:sz w:val="25"/>
        </w:rPr>
        <w:t>не</w:t>
      </w:r>
      <w:r>
        <w:rPr>
          <w:color w:val="212121"/>
          <w:spacing w:val="60"/>
          <w:sz w:val="25"/>
        </w:rPr>
        <w:t xml:space="preserve">  </w:t>
      </w:r>
      <w:r>
        <w:rPr>
          <w:color w:val="1C1C1C"/>
          <w:sz w:val="25"/>
        </w:rPr>
        <w:t>ниже</w:t>
      </w:r>
      <w:r>
        <w:rPr>
          <w:color w:val="1C1C1C"/>
          <w:spacing w:val="63"/>
          <w:sz w:val="25"/>
        </w:rPr>
        <w:t xml:space="preserve">  </w:t>
      </w:r>
      <w:r>
        <w:rPr>
          <w:color w:val="1C1C1C"/>
          <w:sz w:val="25"/>
        </w:rPr>
        <w:t>уровня</w:t>
      </w:r>
      <w:r>
        <w:rPr>
          <w:color w:val="1C1C1C"/>
          <w:spacing w:val="63"/>
          <w:sz w:val="25"/>
        </w:rPr>
        <w:t xml:space="preserve">  </w:t>
      </w:r>
      <w:r>
        <w:rPr>
          <w:color w:val="1F1F1F"/>
          <w:sz w:val="25"/>
        </w:rPr>
        <w:t>бакалавр</w:t>
      </w:r>
      <w:r>
        <w:rPr>
          <w:color w:val="1F1F1F"/>
          <w:spacing w:val="64"/>
          <w:sz w:val="25"/>
        </w:rPr>
        <w:t xml:space="preserve">  </w:t>
      </w:r>
      <w:r>
        <w:rPr>
          <w:color w:val="232323"/>
          <w:sz w:val="25"/>
        </w:rPr>
        <w:t>по</w:t>
      </w:r>
      <w:r>
        <w:rPr>
          <w:color w:val="232323"/>
          <w:spacing w:val="56"/>
          <w:sz w:val="25"/>
        </w:rPr>
        <w:t xml:space="preserve">  </w:t>
      </w:r>
      <w:r>
        <w:rPr>
          <w:color w:val="1D1D1D"/>
          <w:sz w:val="25"/>
        </w:rPr>
        <w:t>направлению</w:t>
      </w:r>
      <w:r>
        <w:rPr>
          <w:color w:val="1D1D1D"/>
          <w:spacing w:val="71"/>
          <w:sz w:val="25"/>
        </w:rPr>
        <w:t xml:space="preserve">  </w:t>
      </w:r>
      <w:r>
        <w:rPr>
          <w:color w:val="1C1C1C"/>
          <w:sz w:val="25"/>
        </w:rPr>
        <w:t>подготовки</w:t>
      </w:r>
    </w:p>
    <w:p w:rsidR="00F6674E" w:rsidRDefault="00962EEC">
      <w:pPr>
        <w:pStyle w:val="a3"/>
        <w:ind w:left="483"/>
      </w:pPr>
      <w:r>
        <w:rPr>
          <w:color w:val="212121"/>
          <w:spacing w:val="-2"/>
        </w:rPr>
        <w:t>«Юриспруденция»;</w:t>
      </w:r>
    </w:p>
    <w:p w:rsidR="00F6674E" w:rsidRDefault="00962EEC">
      <w:pPr>
        <w:pStyle w:val="a5"/>
        <w:numPr>
          <w:ilvl w:val="0"/>
          <w:numId w:val="1"/>
        </w:numPr>
        <w:tabs>
          <w:tab w:val="left" w:pos="1302"/>
        </w:tabs>
        <w:spacing w:before="3" w:line="247" w:lineRule="auto"/>
        <w:ind w:right="110" w:firstLine="637"/>
        <w:jc w:val="left"/>
        <w:rPr>
          <w:color w:val="2D2D2D"/>
          <w:sz w:val="25"/>
        </w:rPr>
      </w:pPr>
      <w:r>
        <w:rPr>
          <w:color w:val="262626"/>
          <w:sz w:val="25"/>
        </w:rPr>
        <w:t>к</w:t>
      </w:r>
      <w:r>
        <w:rPr>
          <w:color w:val="262626"/>
          <w:spacing w:val="35"/>
          <w:sz w:val="25"/>
        </w:rPr>
        <w:t xml:space="preserve"> </w:t>
      </w:r>
      <w:r>
        <w:rPr>
          <w:color w:val="1C1C1C"/>
          <w:sz w:val="25"/>
        </w:rPr>
        <w:t>стажу</w:t>
      </w:r>
      <w:r>
        <w:rPr>
          <w:color w:val="1C1C1C"/>
          <w:spacing w:val="40"/>
          <w:sz w:val="25"/>
        </w:rPr>
        <w:t xml:space="preserve"> </w:t>
      </w:r>
      <w:r>
        <w:rPr>
          <w:color w:val="181818"/>
          <w:sz w:val="25"/>
        </w:rPr>
        <w:t>государственной</w:t>
      </w:r>
      <w:r>
        <w:rPr>
          <w:color w:val="181818"/>
          <w:spacing w:val="40"/>
          <w:sz w:val="25"/>
        </w:rPr>
        <w:t xml:space="preserve"> </w:t>
      </w:r>
      <w:r>
        <w:rPr>
          <w:color w:val="262626"/>
          <w:sz w:val="25"/>
        </w:rPr>
        <w:t>гражданской</w:t>
      </w:r>
      <w:r>
        <w:rPr>
          <w:color w:val="262626"/>
          <w:spacing w:val="40"/>
          <w:sz w:val="25"/>
        </w:rPr>
        <w:t xml:space="preserve"> </w:t>
      </w:r>
      <w:r>
        <w:rPr>
          <w:color w:val="2D2D2D"/>
          <w:sz w:val="25"/>
        </w:rPr>
        <w:t>службы</w:t>
      </w:r>
      <w:r>
        <w:rPr>
          <w:color w:val="2D2D2D"/>
          <w:spacing w:val="40"/>
          <w:sz w:val="25"/>
        </w:rPr>
        <w:t xml:space="preserve"> </w:t>
      </w:r>
      <w:r>
        <w:rPr>
          <w:color w:val="313131"/>
          <w:sz w:val="25"/>
        </w:rPr>
        <w:t>или</w:t>
      </w:r>
      <w:r>
        <w:rPr>
          <w:color w:val="313131"/>
          <w:spacing w:val="37"/>
          <w:sz w:val="25"/>
        </w:rPr>
        <w:t xml:space="preserve"> </w:t>
      </w:r>
      <w:r>
        <w:rPr>
          <w:color w:val="2D2D2D"/>
          <w:sz w:val="25"/>
        </w:rPr>
        <w:t>стажу</w:t>
      </w:r>
      <w:r>
        <w:rPr>
          <w:color w:val="2D2D2D"/>
          <w:spacing w:val="40"/>
          <w:sz w:val="25"/>
        </w:rPr>
        <w:t xml:space="preserve"> </w:t>
      </w:r>
      <w:r>
        <w:rPr>
          <w:color w:val="2B2B2B"/>
          <w:sz w:val="25"/>
        </w:rPr>
        <w:t>работы</w:t>
      </w:r>
      <w:r>
        <w:rPr>
          <w:color w:val="2B2B2B"/>
          <w:spacing w:val="40"/>
          <w:sz w:val="25"/>
        </w:rPr>
        <w:t xml:space="preserve"> </w:t>
      </w:r>
      <w:r>
        <w:rPr>
          <w:color w:val="343434"/>
          <w:sz w:val="25"/>
        </w:rPr>
        <w:t xml:space="preserve">по </w:t>
      </w:r>
      <w:r>
        <w:rPr>
          <w:color w:val="232323"/>
          <w:sz w:val="25"/>
        </w:rPr>
        <w:t>специальности, направлению</w:t>
      </w:r>
      <w:r>
        <w:rPr>
          <w:color w:val="232323"/>
          <w:spacing w:val="40"/>
          <w:sz w:val="25"/>
        </w:rPr>
        <w:t xml:space="preserve"> </w:t>
      </w:r>
      <w:r>
        <w:rPr>
          <w:color w:val="282828"/>
          <w:sz w:val="25"/>
        </w:rPr>
        <w:t xml:space="preserve">подготовки: </w:t>
      </w:r>
      <w:r>
        <w:rPr>
          <w:color w:val="2A2A2A"/>
          <w:sz w:val="25"/>
        </w:rPr>
        <w:t xml:space="preserve">не </w:t>
      </w:r>
      <w:r>
        <w:rPr>
          <w:color w:val="1F1F1F"/>
          <w:sz w:val="25"/>
        </w:rPr>
        <w:t>предъявляются.</w:t>
      </w:r>
    </w:p>
    <w:p w:rsidR="00F6674E" w:rsidRDefault="00F6674E">
      <w:pPr>
        <w:pStyle w:val="a3"/>
        <w:rPr>
          <w:sz w:val="28"/>
        </w:rPr>
      </w:pPr>
    </w:p>
    <w:p w:rsidR="00F6674E" w:rsidRDefault="00F6674E">
      <w:pPr>
        <w:pStyle w:val="a3"/>
        <w:spacing w:before="1"/>
        <w:rPr>
          <w:sz w:val="24"/>
        </w:rPr>
      </w:pPr>
    </w:p>
    <w:sectPr w:rsidR="00F6674E">
      <w:type w:val="continuous"/>
      <w:pgSz w:w="11900" w:h="16840"/>
      <w:pgMar w:top="1600" w:right="10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B4943"/>
    <w:multiLevelType w:val="hybridMultilevel"/>
    <w:tmpl w:val="9A7E82BA"/>
    <w:lvl w:ilvl="0" w:tplc="8FF422DC">
      <w:start w:val="1"/>
      <w:numFmt w:val="decimal"/>
      <w:lvlText w:val="%1)"/>
      <w:lvlJc w:val="left"/>
      <w:pPr>
        <w:ind w:left="482" w:hanging="366"/>
        <w:jc w:val="left"/>
      </w:pPr>
      <w:rPr>
        <w:rFonts w:hint="default"/>
        <w:w w:val="99"/>
        <w:lang w:val="ru-RU" w:eastAsia="en-US" w:bidi="ar-SA"/>
      </w:rPr>
    </w:lvl>
    <w:lvl w:ilvl="1" w:tplc="AF0CD620">
      <w:numFmt w:val="bullet"/>
      <w:lvlText w:val="•"/>
      <w:lvlJc w:val="left"/>
      <w:pPr>
        <w:ind w:left="1346" w:hanging="366"/>
      </w:pPr>
      <w:rPr>
        <w:rFonts w:hint="default"/>
        <w:lang w:val="ru-RU" w:eastAsia="en-US" w:bidi="ar-SA"/>
      </w:rPr>
    </w:lvl>
    <w:lvl w:ilvl="2" w:tplc="2458999C">
      <w:numFmt w:val="bullet"/>
      <w:lvlText w:val="•"/>
      <w:lvlJc w:val="left"/>
      <w:pPr>
        <w:ind w:left="2212" w:hanging="366"/>
      </w:pPr>
      <w:rPr>
        <w:rFonts w:hint="default"/>
        <w:lang w:val="ru-RU" w:eastAsia="en-US" w:bidi="ar-SA"/>
      </w:rPr>
    </w:lvl>
    <w:lvl w:ilvl="3" w:tplc="7D162012">
      <w:numFmt w:val="bullet"/>
      <w:lvlText w:val="•"/>
      <w:lvlJc w:val="left"/>
      <w:pPr>
        <w:ind w:left="3078" w:hanging="366"/>
      </w:pPr>
      <w:rPr>
        <w:rFonts w:hint="default"/>
        <w:lang w:val="ru-RU" w:eastAsia="en-US" w:bidi="ar-SA"/>
      </w:rPr>
    </w:lvl>
    <w:lvl w:ilvl="4" w:tplc="B97E9CA0">
      <w:numFmt w:val="bullet"/>
      <w:lvlText w:val="•"/>
      <w:lvlJc w:val="left"/>
      <w:pPr>
        <w:ind w:left="3944" w:hanging="366"/>
      </w:pPr>
      <w:rPr>
        <w:rFonts w:hint="default"/>
        <w:lang w:val="ru-RU" w:eastAsia="en-US" w:bidi="ar-SA"/>
      </w:rPr>
    </w:lvl>
    <w:lvl w:ilvl="5" w:tplc="3F947A16">
      <w:numFmt w:val="bullet"/>
      <w:lvlText w:val="•"/>
      <w:lvlJc w:val="left"/>
      <w:pPr>
        <w:ind w:left="4810" w:hanging="366"/>
      </w:pPr>
      <w:rPr>
        <w:rFonts w:hint="default"/>
        <w:lang w:val="ru-RU" w:eastAsia="en-US" w:bidi="ar-SA"/>
      </w:rPr>
    </w:lvl>
    <w:lvl w:ilvl="6" w:tplc="158CF978">
      <w:numFmt w:val="bullet"/>
      <w:lvlText w:val="•"/>
      <w:lvlJc w:val="left"/>
      <w:pPr>
        <w:ind w:left="5676" w:hanging="366"/>
      </w:pPr>
      <w:rPr>
        <w:rFonts w:hint="default"/>
        <w:lang w:val="ru-RU" w:eastAsia="en-US" w:bidi="ar-SA"/>
      </w:rPr>
    </w:lvl>
    <w:lvl w:ilvl="7" w:tplc="3D148E0C">
      <w:numFmt w:val="bullet"/>
      <w:lvlText w:val="•"/>
      <w:lvlJc w:val="left"/>
      <w:pPr>
        <w:ind w:left="6542" w:hanging="366"/>
      </w:pPr>
      <w:rPr>
        <w:rFonts w:hint="default"/>
        <w:lang w:val="ru-RU" w:eastAsia="en-US" w:bidi="ar-SA"/>
      </w:rPr>
    </w:lvl>
    <w:lvl w:ilvl="8" w:tplc="F6EC50D8">
      <w:numFmt w:val="bullet"/>
      <w:lvlText w:val="•"/>
      <w:lvlJc w:val="left"/>
      <w:pPr>
        <w:ind w:left="7408" w:hanging="366"/>
      </w:pPr>
      <w:rPr>
        <w:rFonts w:hint="default"/>
        <w:lang w:val="ru-RU" w:eastAsia="en-US" w:bidi="ar-SA"/>
      </w:rPr>
    </w:lvl>
  </w:abstractNum>
  <w:abstractNum w:abstractNumId="1">
    <w:nsid w:val="31332903"/>
    <w:multiLevelType w:val="hybridMultilevel"/>
    <w:tmpl w:val="1EDC5C88"/>
    <w:lvl w:ilvl="0" w:tplc="2F843A1E">
      <w:numFmt w:val="bullet"/>
      <w:lvlText w:val="-"/>
      <w:lvlJc w:val="left"/>
      <w:pPr>
        <w:ind w:left="482" w:hanging="328"/>
      </w:pPr>
      <w:rPr>
        <w:rFonts w:ascii="Times New Roman" w:eastAsia="Times New Roman" w:hAnsi="Times New Roman" w:cs="Times New Roman" w:hint="default"/>
        <w:w w:val="102"/>
        <w:lang w:val="ru-RU" w:eastAsia="en-US" w:bidi="ar-SA"/>
      </w:rPr>
    </w:lvl>
    <w:lvl w:ilvl="1" w:tplc="1FCC2A94">
      <w:numFmt w:val="bullet"/>
      <w:lvlText w:val="•"/>
      <w:lvlJc w:val="left"/>
      <w:pPr>
        <w:ind w:left="1346" w:hanging="328"/>
      </w:pPr>
      <w:rPr>
        <w:rFonts w:hint="default"/>
        <w:lang w:val="ru-RU" w:eastAsia="en-US" w:bidi="ar-SA"/>
      </w:rPr>
    </w:lvl>
    <w:lvl w:ilvl="2" w:tplc="F2263D5A">
      <w:numFmt w:val="bullet"/>
      <w:lvlText w:val="•"/>
      <w:lvlJc w:val="left"/>
      <w:pPr>
        <w:ind w:left="2212" w:hanging="328"/>
      </w:pPr>
      <w:rPr>
        <w:rFonts w:hint="default"/>
        <w:lang w:val="ru-RU" w:eastAsia="en-US" w:bidi="ar-SA"/>
      </w:rPr>
    </w:lvl>
    <w:lvl w:ilvl="3" w:tplc="2E76AF50">
      <w:numFmt w:val="bullet"/>
      <w:lvlText w:val="•"/>
      <w:lvlJc w:val="left"/>
      <w:pPr>
        <w:ind w:left="3078" w:hanging="328"/>
      </w:pPr>
      <w:rPr>
        <w:rFonts w:hint="default"/>
        <w:lang w:val="ru-RU" w:eastAsia="en-US" w:bidi="ar-SA"/>
      </w:rPr>
    </w:lvl>
    <w:lvl w:ilvl="4" w:tplc="3178182E">
      <w:numFmt w:val="bullet"/>
      <w:lvlText w:val="•"/>
      <w:lvlJc w:val="left"/>
      <w:pPr>
        <w:ind w:left="3944" w:hanging="328"/>
      </w:pPr>
      <w:rPr>
        <w:rFonts w:hint="default"/>
        <w:lang w:val="ru-RU" w:eastAsia="en-US" w:bidi="ar-SA"/>
      </w:rPr>
    </w:lvl>
    <w:lvl w:ilvl="5" w:tplc="E584982E">
      <w:numFmt w:val="bullet"/>
      <w:lvlText w:val="•"/>
      <w:lvlJc w:val="left"/>
      <w:pPr>
        <w:ind w:left="4810" w:hanging="328"/>
      </w:pPr>
      <w:rPr>
        <w:rFonts w:hint="default"/>
        <w:lang w:val="ru-RU" w:eastAsia="en-US" w:bidi="ar-SA"/>
      </w:rPr>
    </w:lvl>
    <w:lvl w:ilvl="6" w:tplc="89AC3586">
      <w:numFmt w:val="bullet"/>
      <w:lvlText w:val="•"/>
      <w:lvlJc w:val="left"/>
      <w:pPr>
        <w:ind w:left="5676" w:hanging="328"/>
      </w:pPr>
      <w:rPr>
        <w:rFonts w:hint="default"/>
        <w:lang w:val="ru-RU" w:eastAsia="en-US" w:bidi="ar-SA"/>
      </w:rPr>
    </w:lvl>
    <w:lvl w:ilvl="7" w:tplc="DD8610B6">
      <w:numFmt w:val="bullet"/>
      <w:lvlText w:val="•"/>
      <w:lvlJc w:val="left"/>
      <w:pPr>
        <w:ind w:left="6542" w:hanging="328"/>
      </w:pPr>
      <w:rPr>
        <w:rFonts w:hint="default"/>
        <w:lang w:val="ru-RU" w:eastAsia="en-US" w:bidi="ar-SA"/>
      </w:rPr>
    </w:lvl>
    <w:lvl w:ilvl="8" w:tplc="6FC6722A">
      <w:numFmt w:val="bullet"/>
      <w:lvlText w:val="•"/>
      <w:lvlJc w:val="left"/>
      <w:pPr>
        <w:ind w:left="7408" w:hanging="32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6674E"/>
    <w:rsid w:val="00962EEC"/>
    <w:rsid w:val="00F6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294" w:lineRule="exact"/>
      <w:ind w:left="813"/>
    </w:pPr>
    <w:rPr>
      <w:sz w:val="26"/>
      <w:szCs w:val="26"/>
    </w:rPr>
  </w:style>
  <w:style w:type="paragraph" w:styleId="a5">
    <w:name w:val="List Paragraph"/>
    <w:basedOn w:val="a"/>
    <w:uiPriority w:val="1"/>
    <w:qFormat/>
    <w:pPr>
      <w:ind w:left="482" w:right="124" w:firstLine="63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962E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2EE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294" w:lineRule="exact"/>
      <w:ind w:left="813"/>
    </w:pPr>
    <w:rPr>
      <w:sz w:val="26"/>
      <w:szCs w:val="26"/>
    </w:rPr>
  </w:style>
  <w:style w:type="paragraph" w:styleId="a5">
    <w:name w:val="List Paragraph"/>
    <w:basedOn w:val="a"/>
    <w:uiPriority w:val="1"/>
    <w:qFormat/>
    <w:pPr>
      <w:ind w:left="482" w:right="124" w:firstLine="63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962E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2EE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2022-05-30T13:27:00Z</dcterms:created>
  <dcterms:modified xsi:type="dcterms:W3CDTF">2022-05-30T13:27:00Z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2022-05-30T00:00:00Z</vt:filetime>
  </property>
  <property fmtid="{D5CDD505-2E9C-101B-9397-08002B2CF9AE}" pid="3" name="LastSaved">
    <vt:filetime>2022-05-30T00:00:00Z</vt:filetime>
  </property>
</Properties>
</file>